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994" w:rsidRDefault="00C712B7" w:rsidP="00723994">
      <w:pPr>
        <w:autoSpaceDE w:val="0"/>
        <w:autoSpaceDN w:val="0"/>
        <w:adjustRightInd w:val="0"/>
        <w:spacing w:after="0" w:line="240" w:lineRule="auto"/>
        <w:rPr>
          <w:rFonts w:ascii="Arial Black" w:hAnsi="Arial Black" w:cs="Arial Black"/>
          <w:b/>
          <w:bCs/>
          <w:color w:val="000000"/>
          <w:sz w:val="36"/>
          <w:szCs w:val="36"/>
        </w:rPr>
      </w:pPr>
      <w:r>
        <w:rPr>
          <w:rFonts w:ascii="Arial Black" w:hAnsi="Arial Black" w:cs="Arial Black"/>
          <w:b/>
          <w:bCs/>
          <w:color w:val="000000"/>
          <w:sz w:val="36"/>
          <w:szCs w:val="36"/>
        </w:rPr>
        <w:t xml:space="preserve">Millsap ISD </w:t>
      </w:r>
      <w:r w:rsidR="00723994">
        <w:rPr>
          <w:rFonts w:ascii="Arial Black" w:hAnsi="Arial Black" w:cs="Arial Black"/>
          <w:b/>
          <w:bCs/>
          <w:color w:val="000000"/>
          <w:sz w:val="36"/>
          <w:szCs w:val="36"/>
        </w:rPr>
        <w:t>Travel Policies</w:t>
      </w:r>
      <w:r w:rsidR="0075465D">
        <w:rPr>
          <w:rFonts w:ascii="Arial Black" w:hAnsi="Arial Black" w:cs="Arial Black"/>
          <w:b/>
          <w:bCs/>
          <w:color w:val="000000"/>
          <w:sz w:val="36"/>
          <w:szCs w:val="36"/>
        </w:rPr>
        <w:t xml:space="preserve"> </w:t>
      </w:r>
      <w:r w:rsidR="00723994">
        <w:rPr>
          <w:rFonts w:ascii="Arial Black" w:hAnsi="Arial Black" w:cs="Arial Black"/>
          <w:b/>
          <w:bCs/>
          <w:color w:val="000000"/>
          <w:sz w:val="36"/>
          <w:szCs w:val="36"/>
        </w:rPr>
        <w:t>and Procedures for Employees</w:t>
      </w:r>
    </w:p>
    <w:sdt>
      <w:sdtPr>
        <w:rPr>
          <w:rFonts w:asciiTheme="minorHAnsi" w:eastAsiaTheme="minorHAnsi" w:hAnsiTheme="minorHAnsi" w:cstheme="minorBidi"/>
          <w:b w:val="0"/>
          <w:bCs w:val="0"/>
          <w:color w:val="auto"/>
          <w:sz w:val="22"/>
          <w:szCs w:val="22"/>
          <w:lang w:eastAsia="en-US"/>
        </w:rPr>
        <w:id w:val="-1939047584"/>
        <w:docPartObj>
          <w:docPartGallery w:val="Table of Contents"/>
          <w:docPartUnique/>
        </w:docPartObj>
      </w:sdtPr>
      <w:sdtEndPr>
        <w:rPr>
          <w:noProof/>
        </w:rPr>
      </w:sdtEndPr>
      <w:sdtContent>
        <w:p w:rsidR="00CB31D5" w:rsidRDefault="00CB31D5">
          <w:pPr>
            <w:pStyle w:val="TOCHeading"/>
          </w:pPr>
          <w:r>
            <w:t>Table of Contents</w:t>
          </w:r>
        </w:p>
        <w:p w:rsidR="00C712B7" w:rsidRPr="00C712B7" w:rsidRDefault="00C712B7" w:rsidP="00C712B7">
          <w:pPr>
            <w:rPr>
              <w:lang w:eastAsia="ja-JP"/>
            </w:rPr>
          </w:pPr>
        </w:p>
        <w:p w:rsidR="0070328B" w:rsidRPr="00E91B26" w:rsidRDefault="00CB31D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5692105" w:history="1">
            <w:r w:rsidR="0070328B" w:rsidRPr="00E91B26">
              <w:rPr>
                <w:rStyle w:val="Hyperlink"/>
                <w:noProof/>
              </w:rPr>
              <w:t>Limitations on Out-of-State Travel</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_Toc505692105 \h </w:instrText>
            </w:r>
            <w:r w:rsidR="0070328B" w:rsidRPr="00E91B26">
              <w:rPr>
                <w:noProof/>
                <w:webHidden/>
              </w:rPr>
            </w:r>
            <w:r w:rsidR="0070328B" w:rsidRPr="00E91B26">
              <w:rPr>
                <w:noProof/>
                <w:webHidden/>
              </w:rPr>
              <w:fldChar w:fldCharType="separate"/>
            </w:r>
            <w:r w:rsidR="00093B13">
              <w:rPr>
                <w:noProof/>
                <w:webHidden/>
              </w:rPr>
              <w:t>2</w:t>
            </w:r>
            <w:r w:rsidR="0070328B" w:rsidRPr="00E91B26">
              <w:rPr>
                <w:noProof/>
                <w:webHidden/>
              </w:rPr>
              <w:fldChar w:fldCharType="end"/>
            </w:r>
          </w:hyperlink>
        </w:p>
        <w:p w:rsidR="0070328B" w:rsidRPr="00E91B26" w:rsidRDefault="00000000">
          <w:pPr>
            <w:pStyle w:val="TOC1"/>
            <w:tabs>
              <w:tab w:val="right" w:leader="dot" w:pos="9350"/>
            </w:tabs>
            <w:rPr>
              <w:rFonts w:eastAsiaTheme="minorEastAsia"/>
              <w:noProof/>
            </w:rPr>
          </w:pPr>
          <w:hyperlink w:anchor="_Toc505692106" w:history="1">
            <w:r w:rsidR="0070328B" w:rsidRPr="00E91B26">
              <w:rPr>
                <w:rStyle w:val="Hyperlink"/>
                <w:noProof/>
              </w:rPr>
              <w:t>Pre-Trip Procedures</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_Toc505692106 \h </w:instrText>
            </w:r>
            <w:r w:rsidR="0070328B" w:rsidRPr="00E91B26">
              <w:rPr>
                <w:noProof/>
                <w:webHidden/>
              </w:rPr>
            </w:r>
            <w:r w:rsidR="0070328B" w:rsidRPr="00E91B26">
              <w:rPr>
                <w:noProof/>
                <w:webHidden/>
              </w:rPr>
              <w:fldChar w:fldCharType="separate"/>
            </w:r>
            <w:r w:rsidR="00093B13">
              <w:rPr>
                <w:noProof/>
                <w:webHidden/>
              </w:rPr>
              <w:t>2</w:t>
            </w:r>
            <w:r w:rsidR="0070328B" w:rsidRPr="00E91B26">
              <w:rPr>
                <w:noProof/>
                <w:webHidden/>
              </w:rPr>
              <w:fldChar w:fldCharType="end"/>
            </w:r>
          </w:hyperlink>
        </w:p>
        <w:p w:rsidR="0070328B" w:rsidRPr="00E91B26" w:rsidRDefault="00000000">
          <w:pPr>
            <w:pStyle w:val="TOC1"/>
            <w:tabs>
              <w:tab w:val="right" w:leader="dot" w:pos="9350"/>
            </w:tabs>
            <w:rPr>
              <w:rFonts w:eastAsiaTheme="minorEastAsia"/>
              <w:noProof/>
            </w:rPr>
          </w:pPr>
          <w:hyperlink w:anchor="_Toc505692107" w:history="1">
            <w:r w:rsidR="0070328B" w:rsidRPr="00E91B26">
              <w:rPr>
                <w:rStyle w:val="Hyperlink"/>
                <w:noProof/>
              </w:rPr>
              <w:t>Meals</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_Toc505692107 \h </w:instrText>
            </w:r>
            <w:r w:rsidR="0070328B" w:rsidRPr="00E91B26">
              <w:rPr>
                <w:noProof/>
                <w:webHidden/>
              </w:rPr>
            </w:r>
            <w:r w:rsidR="0070328B" w:rsidRPr="00E91B26">
              <w:rPr>
                <w:noProof/>
                <w:webHidden/>
              </w:rPr>
              <w:fldChar w:fldCharType="separate"/>
            </w:r>
            <w:r w:rsidR="00093B13">
              <w:rPr>
                <w:noProof/>
                <w:webHidden/>
              </w:rPr>
              <w:t>3</w:t>
            </w:r>
            <w:r w:rsidR="0070328B" w:rsidRPr="00E91B26">
              <w:rPr>
                <w:noProof/>
                <w:webHidden/>
              </w:rPr>
              <w:fldChar w:fldCharType="end"/>
            </w:r>
          </w:hyperlink>
        </w:p>
        <w:p w:rsidR="0070328B" w:rsidRPr="00E91B26" w:rsidRDefault="00000000">
          <w:pPr>
            <w:pStyle w:val="TOC1"/>
            <w:tabs>
              <w:tab w:val="right" w:leader="dot" w:pos="9350"/>
            </w:tabs>
            <w:rPr>
              <w:rFonts w:eastAsiaTheme="minorEastAsia"/>
              <w:noProof/>
            </w:rPr>
          </w:pPr>
          <w:hyperlink w:anchor="_Toc505692109" w:history="1">
            <w:r w:rsidR="0070328B" w:rsidRPr="00E91B26">
              <w:rPr>
                <w:rStyle w:val="Hyperlink"/>
                <w:noProof/>
              </w:rPr>
              <w:t>Hotel/Motel Expenses</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_Toc505692109 \h </w:instrText>
            </w:r>
            <w:r w:rsidR="0070328B" w:rsidRPr="00E91B26">
              <w:rPr>
                <w:noProof/>
                <w:webHidden/>
              </w:rPr>
            </w:r>
            <w:r w:rsidR="0070328B" w:rsidRPr="00E91B26">
              <w:rPr>
                <w:noProof/>
                <w:webHidden/>
              </w:rPr>
              <w:fldChar w:fldCharType="separate"/>
            </w:r>
            <w:r w:rsidR="00093B13">
              <w:rPr>
                <w:noProof/>
                <w:webHidden/>
              </w:rPr>
              <w:t>4</w:t>
            </w:r>
            <w:r w:rsidR="0070328B" w:rsidRPr="00E91B26">
              <w:rPr>
                <w:noProof/>
                <w:webHidden/>
              </w:rPr>
              <w:fldChar w:fldCharType="end"/>
            </w:r>
          </w:hyperlink>
        </w:p>
        <w:p w:rsidR="0070328B" w:rsidRPr="00E91B26" w:rsidRDefault="00000000">
          <w:pPr>
            <w:pStyle w:val="TOC1"/>
            <w:tabs>
              <w:tab w:val="right" w:leader="dot" w:pos="9350"/>
            </w:tabs>
            <w:rPr>
              <w:rFonts w:eastAsiaTheme="minorEastAsia"/>
              <w:noProof/>
            </w:rPr>
          </w:pPr>
          <w:hyperlink w:anchor="_Toc505692110" w:history="1">
            <w:r w:rsidR="0070328B" w:rsidRPr="00E91B26">
              <w:rPr>
                <w:rStyle w:val="Hyperlink"/>
                <w:noProof/>
              </w:rPr>
              <w:t>Vehicle</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_Toc505692110 \h </w:instrText>
            </w:r>
            <w:r w:rsidR="0070328B" w:rsidRPr="00E91B26">
              <w:rPr>
                <w:noProof/>
                <w:webHidden/>
              </w:rPr>
            </w:r>
            <w:r w:rsidR="0070328B" w:rsidRPr="00E91B26">
              <w:rPr>
                <w:noProof/>
                <w:webHidden/>
              </w:rPr>
              <w:fldChar w:fldCharType="separate"/>
            </w:r>
            <w:r w:rsidR="00093B13">
              <w:rPr>
                <w:noProof/>
                <w:webHidden/>
              </w:rPr>
              <w:t>5</w:t>
            </w:r>
            <w:r w:rsidR="0070328B" w:rsidRPr="00E91B26">
              <w:rPr>
                <w:noProof/>
                <w:webHidden/>
              </w:rPr>
              <w:fldChar w:fldCharType="end"/>
            </w:r>
          </w:hyperlink>
        </w:p>
        <w:p w:rsidR="0070328B" w:rsidRPr="00E91B26" w:rsidRDefault="00000000">
          <w:pPr>
            <w:pStyle w:val="TOC1"/>
            <w:tabs>
              <w:tab w:val="right" w:leader="dot" w:pos="9350"/>
            </w:tabs>
            <w:rPr>
              <w:rFonts w:eastAsiaTheme="minorEastAsia"/>
              <w:noProof/>
            </w:rPr>
          </w:pPr>
          <w:hyperlink w:anchor="_Toc505692111" w:history="1">
            <w:r w:rsidR="0070328B" w:rsidRPr="00E91B26">
              <w:rPr>
                <w:rStyle w:val="Hyperlink"/>
                <w:noProof/>
              </w:rPr>
              <w:t>Air Travel</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_Toc505692111 \h </w:instrText>
            </w:r>
            <w:r w:rsidR="0070328B" w:rsidRPr="00E91B26">
              <w:rPr>
                <w:noProof/>
                <w:webHidden/>
              </w:rPr>
            </w:r>
            <w:r w:rsidR="0070328B" w:rsidRPr="00E91B26">
              <w:rPr>
                <w:noProof/>
                <w:webHidden/>
              </w:rPr>
              <w:fldChar w:fldCharType="separate"/>
            </w:r>
            <w:r w:rsidR="00093B13">
              <w:rPr>
                <w:noProof/>
                <w:webHidden/>
              </w:rPr>
              <w:t>5</w:t>
            </w:r>
            <w:r w:rsidR="0070328B" w:rsidRPr="00E91B26">
              <w:rPr>
                <w:noProof/>
                <w:webHidden/>
              </w:rPr>
              <w:fldChar w:fldCharType="end"/>
            </w:r>
          </w:hyperlink>
        </w:p>
        <w:p w:rsidR="0070328B" w:rsidRPr="00E91B26" w:rsidRDefault="00000000">
          <w:pPr>
            <w:pStyle w:val="TOC1"/>
            <w:tabs>
              <w:tab w:val="right" w:leader="dot" w:pos="9350"/>
            </w:tabs>
            <w:rPr>
              <w:rFonts w:eastAsiaTheme="minorEastAsia"/>
              <w:noProof/>
            </w:rPr>
          </w:pPr>
          <w:hyperlink w:anchor="_Toc505692112" w:history="1">
            <w:r w:rsidR="0070328B" w:rsidRPr="00E91B26">
              <w:rPr>
                <w:rStyle w:val="Hyperlink"/>
                <w:noProof/>
              </w:rPr>
              <w:t>Car Rental</w:t>
            </w:r>
            <w:r w:rsidR="002D4AED">
              <w:rPr>
                <w:rStyle w:val="Hyperlink"/>
                <w:noProof/>
              </w:rPr>
              <w:t>/Local Travel</w:t>
            </w:r>
            <w:r w:rsidR="0070328B" w:rsidRPr="00E91B26">
              <w:rPr>
                <w:noProof/>
                <w:webHidden/>
              </w:rPr>
              <w:tab/>
            </w:r>
            <w:r w:rsidR="0070328B" w:rsidRPr="00E91B26">
              <w:rPr>
                <w:noProof/>
                <w:webHidden/>
              </w:rPr>
              <w:fldChar w:fldCharType="begin"/>
            </w:r>
            <w:r w:rsidR="0070328B" w:rsidRPr="00E91B26">
              <w:rPr>
                <w:noProof/>
                <w:webHidden/>
              </w:rPr>
              <w:instrText xml:space="preserve"> PAGEREF _Toc505692112 \h </w:instrText>
            </w:r>
            <w:r w:rsidR="0070328B" w:rsidRPr="00E91B26">
              <w:rPr>
                <w:noProof/>
                <w:webHidden/>
              </w:rPr>
            </w:r>
            <w:r w:rsidR="0070328B" w:rsidRPr="00E91B26">
              <w:rPr>
                <w:noProof/>
                <w:webHidden/>
              </w:rPr>
              <w:fldChar w:fldCharType="separate"/>
            </w:r>
            <w:r w:rsidR="00093B13">
              <w:rPr>
                <w:noProof/>
                <w:webHidden/>
              </w:rPr>
              <w:t>6</w:t>
            </w:r>
            <w:r w:rsidR="0070328B" w:rsidRPr="00E91B26">
              <w:rPr>
                <w:noProof/>
                <w:webHidden/>
              </w:rPr>
              <w:fldChar w:fldCharType="end"/>
            </w:r>
          </w:hyperlink>
        </w:p>
        <w:p w:rsidR="0070328B" w:rsidRPr="00E91B26" w:rsidRDefault="002D4AED">
          <w:pPr>
            <w:pStyle w:val="TOC1"/>
            <w:tabs>
              <w:tab w:val="right" w:leader="dot" w:pos="9350"/>
            </w:tabs>
            <w:rPr>
              <w:rFonts w:eastAsiaTheme="minorEastAsia"/>
              <w:noProof/>
            </w:rPr>
          </w:pPr>
          <w:r>
            <w:t>Non-Staff Accompanying Traveler</w:t>
          </w:r>
          <w:hyperlink w:anchor="_Toc505692115" w:history="1">
            <w:r w:rsidR="0070328B" w:rsidRPr="00E91B26">
              <w:rPr>
                <w:noProof/>
                <w:webHidden/>
              </w:rPr>
              <w:tab/>
            </w:r>
          </w:hyperlink>
          <w:r>
            <w:rPr>
              <w:noProof/>
            </w:rPr>
            <w:t>6</w:t>
          </w:r>
        </w:p>
        <w:p w:rsidR="0070328B" w:rsidRDefault="00000000">
          <w:pPr>
            <w:pStyle w:val="TOC1"/>
            <w:tabs>
              <w:tab w:val="right" w:leader="dot" w:pos="9350"/>
            </w:tabs>
            <w:rPr>
              <w:rFonts w:eastAsiaTheme="minorEastAsia"/>
              <w:noProof/>
            </w:rPr>
          </w:pPr>
          <w:hyperlink w:anchor="_Toc505692117" w:history="1">
            <w:r w:rsidR="002D4AED">
              <w:rPr>
                <w:rStyle w:val="Hyperlink"/>
                <w:noProof/>
              </w:rPr>
              <w:t>Miscellaneous</w:t>
            </w:r>
            <w:r w:rsidR="0070328B" w:rsidRPr="00E91B26">
              <w:rPr>
                <w:noProof/>
                <w:webHidden/>
              </w:rPr>
              <w:tab/>
            </w:r>
            <w:r w:rsidR="00266B6A">
              <w:rPr>
                <w:noProof/>
                <w:webHidden/>
              </w:rPr>
              <w:t>6</w:t>
            </w:r>
          </w:hyperlink>
        </w:p>
        <w:p w:rsidR="00CB31D5" w:rsidRDefault="00CB31D5" w:rsidP="002D4AED">
          <w:pPr>
            <w:pStyle w:val="TOC1"/>
            <w:tabs>
              <w:tab w:val="right" w:leader="dot" w:pos="9350"/>
            </w:tabs>
          </w:pPr>
          <w:r>
            <w:rPr>
              <w:b/>
              <w:bCs/>
              <w:noProof/>
            </w:rPr>
            <w:fldChar w:fldCharType="end"/>
          </w:r>
          <w:r w:rsidR="002D4AED">
            <w:rPr>
              <w:bCs/>
              <w:noProof/>
            </w:rPr>
            <w:t>Post-Trip Procedure</w:t>
          </w:r>
          <w:r w:rsidR="00F73165">
            <w:rPr>
              <w:bCs/>
              <w:noProof/>
            </w:rPr>
            <w:t>s…….</w:t>
          </w:r>
          <w:r w:rsidR="002D4AED">
            <w:rPr>
              <w:bCs/>
              <w:noProof/>
            </w:rPr>
            <w:t>…………………………………………………………………………………………………………………………7</w:t>
          </w:r>
        </w:p>
      </w:sdtContent>
    </w:sdt>
    <w:p w:rsidR="00532D1F" w:rsidRDefault="00532D1F">
      <w:pPr>
        <w:rPr>
          <w:rFonts w:ascii="Arial" w:hAnsi="Arial" w:cs="Arial"/>
          <w:color w:val="000000"/>
        </w:rPr>
      </w:pPr>
      <w:r>
        <w:rPr>
          <w:rFonts w:ascii="Arial" w:hAnsi="Arial" w:cs="Arial"/>
          <w:color w:val="000000"/>
        </w:rPr>
        <w:br w:type="page"/>
      </w:r>
    </w:p>
    <w:p w:rsidR="00532D1F" w:rsidRPr="00532D1F" w:rsidRDefault="00532D1F" w:rsidP="00532D1F">
      <w:pPr>
        <w:autoSpaceDE w:val="0"/>
        <w:autoSpaceDN w:val="0"/>
        <w:adjustRightInd w:val="0"/>
        <w:spacing w:after="0" w:line="240" w:lineRule="auto"/>
        <w:jc w:val="center"/>
        <w:rPr>
          <w:rFonts w:ascii="Arial Black" w:hAnsi="Arial Black" w:cs="Arial"/>
          <w:color w:val="000000"/>
        </w:rPr>
      </w:pPr>
      <w:r>
        <w:rPr>
          <w:rFonts w:ascii="Arial Black" w:hAnsi="Arial Black" w:cs="Arial"/>
          <w:color w:val="000000"/>
        </w:rPr>
        <w:lastRenderedPageBreak/>
        <w:t xml:space="preserve">Millsap ISD Travel </w:t>
      </w:r>
      <w:r w:rsidR="004C1027">
        <w:rPr>
          <w:rFonts w:ascii="Arial Black" w:hAnsi="Arial Black" w:cs="Arial"/>
          <w:color w:val="000000"/>
        </w:rPr>
        <w:t>Policies</w:t>
      </w:r>
      <w:r>
        <w:rPr>
          <w:rFonts w:ascii="Arial Black" w:hAnsi="Arial Black" w:cs="Arial"/>
          <w:color w:val="000000"/>
        </w:rPr>
        <w:t xml:space="preserve"> and Procedures</w:t>
      </w:r>
    </w:p>
    <w:p w:rsidR="00532D1F" w:rsidRDefault="00532D1F" w:rsidP="00723994">
      <w:pPr>
        <w:autoSpaceDE w:val="0"/>
        <w:autoSpaceDN w:val="0"/>
        <w:adjustRightInd w:val="0"/>
        <w:spacing w:after="0" w:line="240" w:lineRule="auto"/>
        <w:rPr>
          <w:rFonts w:ascii="Arial" w:hAnsi="Arial" w:cs="Arial"/>
          <w:color w:val="000000"/>
        </w:rPr>
      </w:pPr>
    </w:p>
    <w:p w:rsidR="00723994" w:rsidRPr="00342B22" w:rsidRDefault="00723994" w:rsidP="00342B22">
      <w:pPr>
        <w:pStyle w:val="ListParagraph"/>
        <w:numPr>
          <w:ilvl w:val="0"/>
          <w:numId w:val="6"/>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Every </w:t>
      </w:r>
      <w:r w:rsidR="00EA1FAD" w:rsidRPr="00342B22">
        <w:rPr>
          <w:rFonts w:ascii="Arial" w:hAnsi="Arial" w:cs="Arial"/>
          <w:color w:val="000000"/>
        </w:rPr>
        <w:t>Millsap</w:t>
      </w:r>
      <w:r w:rsidRPr="00342B22">
        <w:rPr>
          <w:rFonts w:ascii="Arial" w:hAnsi="Arial" w:cs="Arial"/>
          <w:color w:val="000000"/>
        </w:rPr>
        <w:t xml:space="preserve"> </w:t>
      </w:r>
      <w:r w:rsidR="00EA1FAD" w:rsidRPr="00342B22">
        <w:rPr>
          <w:rFonts w:ascii="Arial" w:hAnsi="Arial" w:cs="Arial"/>
          <w:color w:val="000000"/>
        </w:rPr>
        <w:t>Independent</w:t>
      </w:r>
      <w:r w:rsidRPr="00342B22">
        <w:rPr>
          <w:rFonts w:ascii="Arial" w:hAnsi="Arial" w:cs="Arial"/>
          <w:color w:val="000000"/>
        </w:rPr>
        <w:t xml:space="preserve"> School District employee given authorization by their supervisor to travel assumes a responsibility to the taxpayers of </w:t>
      </w:r>
      <w:r w:rsidR="00EA1FAD" w:rsidRPr="00342B22">
        <w:rPr>
          <w:rFonts w:ascii="Arial" w:hAnsi="Arial" w:cs="Arial"/>
          <w:color w:val="000000"/>
        </w:rPr>
        <w:t>Millsap</w:t>
      </w:r>
      <w:r w:rsidRPr="00342B22">
        <w:rPr>
          <w:rFonts w:ascii="Arial" w:hAnsi="Arial" w:cs="Arial"/>
          <w:color w:val="000000"/>
        </w:rPr>
        <w:t xml:space="preserve"> </w:t>
      </w:r>
      <w:r w:rsidR="001F1C1F">
        <w:rPr>
          <w:rFonts w:ascii="Arial" w:hAnsi="Arial" w:cs="Arial"/>
          <w:color w:val="000000"/>
        </w:rPr>
        <w:t xml:space="preserve">ISD </w:t>
      </w:r>
      <w:r w:rsidRPr="00342B22">
        <w:rPr>
          <w:rFonts w:ascii="Arial" w:hAnsi="Arial" w:cs="Arial"/>
          <w:color w:val="000000"/>
        </w:rPr>
        <w:t>to keep the cost of travel to a minimum.</w:t>
      </w:r>
    </w:p>
    <w:p w:rsidR="00734FFA" w:rsidRPr="00342B22" w:rsidRDefault="001F1C1F" w:rsidP="00342B22">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All travel for the District must have advance approval by the employee’s immediate supervisor</w:t>
      </w:r>
      <w:r w:rsidR="00865D1C">
        <w:rPr>
          <w:rFonts w:ascii="Arial" w:hAnsi="Arial" w:cs="Arial"/>
          <w:color w:val="000000"/>
        </w:rPr>
        <w:t xml:space="preserve"> and Business Office</w:t>
      </w:r>
      <w:r>
        <w:rPr>
          <w:rFonts w:ascii="Arial" w:hAnsi="Arial" w:cs="Arial"/>
          <w:color w:val="000000"/>
        </w:rPr>
        <w:t xml:space="preserve">.  </w:t>
      </w:r>
    </w:p>
    <w:p w:rsidR="00110574" w:rsidRDefault="00723994" w:rsidP="00110574">
      <w:pPr>
        <w:pStyle w:val="ListParagraph"/>
        <w:numPr>
          <w:ilvl w:val="0"/>
          <w:numId w:val="6"/>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Prior approval for all travel shall be obtained before any expenses, including prepaid expenses, are incurred. </w:t>
      </w:r>
    </w:p>
    <w:p w:rsidR="00110574" w:rsidRDefault="00723994" w:rsidP="00110574">
      <w:pPr>
        <w:pStyle w:val="ListParagraph"/>
        <w:numPr>
          <w:ilvl w:val="0"/>
          <w:numId w:val="6"/>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A </w:t>
      </w:r>
      <w:r w:rsidRPr="00342B22">
        <w:rPr>
          <w:rFonts w:ascii="Arial" w:hAnsi="Arial" w:cs="Arial"/>
          <w:b/>
          <w:bCs/>
          <w:color w:val="000000"/>
        </w:rPr>
        <w:t xml:space="preserve">Travel </w:t>
      </w:r>
      <w:r w:rsidR="001F1C1F">
        <w:rPr>
          <w:rFonts w:ascii="Arial" w:hAnsi="Arial" w:cs="Arial"/>
          <w:b/>
          <w:bCs/>
          <w:color w:val="000000"/>
        </w:rPr>
        <w:t xml:space="preserve">Expense Estimate </w:t>
      </w:r>
      <w:r w:rsidRPr="00342B22">
        <w:rPr>
          <w:rFonts w:ascii="Arial" w:hAnsi="Arial" w:cs="Arial"/>
          <w:b/>
          <w:bCs/>
          <w:color w:val="000000"/>
        </w:rPr>
        <w:t xml:space="preserve">Form </w:t>
      </w:r>
      <w:r w:rsidRPr="00342B22">
        <w:rPr>
          <w:rFonts w:ascii="Arial" w:hAnsi="Arial" w:cs="Arial"/>
          <w:color w:val="000000"/>
        </w:rPr>
        <w:t>is used to indicate approval from the appropriate supervising administrator and to provide an estimate of expenses.</w:t>
      </w:r>
    </w:p>
    <w:p w:rsidR="00723994" w:rsidRPr="00342B22" w:rsidRDefault="00723994" w:rsidP="00342B22">
      <w:pPr>
        <w:pStyle w:val="ListParagraph"/>
        <w:numPr>
          <w:ilvl w:val="0"/>
          <w:numId w:val="6"/>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No travel reservations will be made until an approved </w:t>
      </w:r>
      <w:r w:rsidRPr="00342B22">
        <w:rPr>
          <w:rFonts w:ascii="Arial" w:hAnsi="Arial" w:cs="Arial"/>
          <w:b/>
          <w:bCs/>
          <w:color w:val="000000"/>
        </w:rPr>
        <w:t xml:space="preserve">Travel </w:t>
      </w:r>
      <w:r w:rsidR="006D081C">
        <w:rPr>
          <w:rFonts w:ascii="Arial" w:hAnsi="Arial" w:cs="Arial"/>
          <w:b/>
          <w:bCs/>
          <w:color w:val="000000"/>
        </w:rPr>
        <w:t>Expense Estimate</w:t>
      </w:r>
      <w:r w:rsidRPr="00342B22">
        <w:rPr>
          <w:rFonts w:ascii="Arial" w:hAnsi="Arial" w:cs="Arial"/>
          <w:b/>
          <w:bCs/>
          <w:color w:val="000000"/>
        </w:rPr>
        <w:t xml:space="preserve"> Form </w:t>
      </w:r>
      <w:r w:rsidRPr="00342B22">
        <w:rPr>
          <w:rFonts w:ascii="Arial" w:hAnsi="Arial" w:cs="Arial"/>
          <w:color w:val="000000"/>
        </w:rPr>
        <w:t>has been submitted.</w:t>
      </w:r>
    </w:p>
    <w:p w:rsidR="00723994" w:rsidRDefault="00723994" w:rsidP="002C4544">
      <w:pPr>
        <w:pStyle w:val="Heading1"/>
      </w:pPr>
      <w:bookmarkStart w:id="0" w:name="_Toc505692105"/>
      <w:r>
        <w:t>Limitations on Out-of-State Travel</w:t>
      </w:r>
      <w:bookmarkEnd w:id="0"/>
    </w:p>
    <w:p w:rsidR="00FC2A07" w:rsidRDefault="00FC2A07" w:rsidP="00723994">
      <w:pPr>
        <w:autoSpaceDE w:val="0"/>
        <w:autoSpaceDN w:val="0"/>
        <w:adjustRightInd w:val="0"/>
        <w:spacing w:after="0" w:line="240" w:lineRule="auto"/>
        <w:rPr>
          <w:rFonts w:ascii="Arial" w:hAnsi="Arial" w:cs="Arial"/>
          <w:color w:val="000000"/>
        </w:rPr>
      </w:pPr>
    </w:p>
    <w:p w:rsidR="00C60439" w:rsidRPr="0056320C" w:rsidRDefault="00723994" w:rsidP="0056320C">
      <w:pPr>
        <w:pStyle w:val="ListParagraph"/>
        <w:numPr>
          <w:ilvl w:val="0"/>
          <w:numId w:val="16"/>
        </w:numPr>
        <w:autoSpaceDE w:val="0"/>
        <w:autoSpaceDN w:val="0"/>
        <w:adjustRightInd w:val="0"/>
        <w:spacing w:after="0" w:line="240" w:lineRule="auto"/>
        <w:rPr>
          <w:rFonts w:ascii="Arial" w:hAnsi="Arial" w:cs="Arial"/>
          <w:color w:val="000000"/>
        </w:rPr>
      </w:pPr>
      <w:r w:rsidRPr="0056320C">
        <w:rPr>
          <w:rFonts w:ascii="Arial" w:hAnsi="Arial" w:cs="Arial"/>
          <w:color w:val="000000"/>
        </w:rPr>
        <w:t>Superintendent</w:t>
      </w:r>
      <w:r w:rsidR="004A6C6F" w:rsidRPr="0056320C">
        <w:rPr>
          <w:rFonts w:ascii="Arial" w:hAnsi="Arial" w:cs="Arial"/>
          <w:color w:val="000000"/>
        </w:rPr>
        <w:t xml:space="preserve"> out-of-state travel m</w:t>
      </w:r>
      <w:r w:rsidRPr="0056320C">
        <w:rPr>
          <w:rFonts w:ascii="Arial" w:hAnsi="Arial" w:cs="Arial"/>
          <w:color w:val="000000"/>
        </w:rPr>
        <w:t>ust be approved by Board of Trustees</w:t>
      </w:r>
      <w:r w:rsidR="004A6C6F" w:rsidRPr="0056320C">
        <w:rPr>
          <w:rFonts w:ascii="Arial" w:hAnsi="Arial" w:cs="Arial"/>
          <w:color w:val="000000"/>
        </w:rPr>
        <w:t>.</w:t>
      </w:r>
    </w:p>
    <w:p w:rsidR="00C60439" w:rsidRDefault="00C60439" w:rsidP="00723994">
      <w:pPr>
        <w:autoSpaceDE w:val="0"/>
        <w:autoSpaceDN w:val="0"/>
        <w:adjustRightInd w:val="0"/>
        <w:spacing w:after="0" w:line="240" w:lineRule="auto"/>
        <w:rPr>
          <w:rFonts w:ascii="Arial" w:hAnsi="Arial" w:cs="Arial"/>
          <w:color w:val="000000"/>
        </w:rPr>
      </w:pPr>
    </w:p>
    <w:p w:rsidR="00723994" w:rsidRPr="0056320C" w:rsidRDefault="00723994" w:rsidP="0056320C">
      <w:pPr>
        <w:pStyle w:val="ListParagraph"/>
        <w:numPr>
          <w:ilvl w:val="0"/>
          <w:numId w:val="16"/>
        </w:numPr>
        <w:autoSpaceDE w:val="0"/>
        <w:autoSpaceDN w:val="0"/>
        <w:adjustRightInd w:val="0"/>
        <w:spacing w:after="0" w:line="240" w:lineRule="auto"/>
        <w:rPr>
          <w:rFonts w:ascii="Arial" w:hAnsi="Arial" w:cs="Arial"/>
          <w:color w:val="000000"/>
        </w:rPr>
      </w:pPr>
      <w:r w:rsidRPr="0056320C">
        <w:rPr>
          <w:rFonts w:ascii="Arial" w:hAnsi="Arial" w:cs="Arial"/>
          <w:color w:val="000000"/>
        </w:rPr>
        <w:t>All reque</w:t>
      </w:r>
      <w:r w:rsidR="004A6C6F" w:rsidRPr="0056320C">
        <w:rPr>
          <w:rFonts w:ascii="Arial" w:hAnsi="Arial" w:cs="Arial"/>
          <w:color w:val="000000"/>
        </w:rPr>
        <w:t xml:space="preserve">sts for out-of-state </w:t>
      </w:r>
      <w:r w:rsidR="00865D1C">
        <w:rPr>
          <w:rFonts w:ascii="Arial" w:hAnsi="Arial" w:cs="Arial"/>
          <w:color w:val="000000"/>
        </w:rPr>
        <w:t xml:space="preserve">employee </w:t>
      </w:r>
      <w:r w:rsidR="004A6C6F" w:rsidRPr="0056320C">
        <w:rPr>
          <w:rFonts w:ascii="Arial" w:hAnsi="Arial" w:cs="Arial"/>
          <w:color w:val="000000"/>
        </w:rPr>
        <w:t xml:space="preserve">travel </w:t>
      </w:r>
      <w:r w:rsidRPr="0056320C">
        <w:rPr>
          <w:rFonts w:ascii="Arial" w:hAnsi="Arial" w:cs="Arial"/>
          <w:color w:val="000000"/>
        </w:rPr>
        <w:t xml:space="preserve">must be approved by </w:t>
      </w:r>
      <w:r w:rsidR="00865D1C">
        <w:rPr>
          <w:rFonts w:ascii="Arial" w:hAnsi="Arial" w:cs="Arial"/>
          <w:color w:val="000000"/>
        </w:rPr>
        <w:t xml:space="preserve">the </w:t>
      </w:r>
      <w:r w:rsidRPr="0056320C">
        <w:rPr>
          <w:rFonts w:ascii="Arial" w:hAnsi="Arial" w:cs="Arial"/>
          <w:color w:val="000000"/>
        </w:rPr>
        <w:t>Superintendent</w:t>
      </w:r>
      <w:r w:rsidR="00066351">
        <w:rPr>
          <w:rFonts w:ascii="Arial" w:hAnsi="Arial" w:cs="Arial"/>
          <w:color w:val="000000"/>
        </w:rPr>
        <w:t>.</w:t>
      </w:r>
      <w:r w:rsidR="00110574" w:rsidRPr="0056320C">
        <w:rPr>
          <w:rFonts w:ascii="Arial" w:hAnsi="Arial" w:cs="Arial"/>
          <w:color w:val="000000"/>
        </w:rPr>
        <w:t xml:space="preserve"> </w:t>
      </w:r>
    </w:p>
    <w:p w:rsidR="00723994" w:rsidRDefault="00723994" w:rsidP="002C4544">
      <w:pPr>
        <w:pStyle w:val="Heading1"/>
      </w:pPr>
      <w:bookmarkStart w:id="1" w:name="_Toc505692106"/>
      <w:r>
        <w:t>Pre-Trip Procedures</w:t>
      </w:r>
      <w:bookmarkEnd w:id="1"/>
    </w:p>
    <w:p w:rsidR="00723994" w:rsidRDefault="00723994" w:rsidP="009B3BB1">
      <w:pPr>
        <w:pStyle w:val="ListParagraph"/>
        <w:numPr>
          <w:ilvl w:val="0"/>
          <w:numId w:val="2"/>
        </w:numPr>
        <w:autoSpaceDE w:val="0"/>
        <w:autoSpaceDN w:val="0"/>
        <w:adjustRightInd w:val="0"/>
        <w:spacing w:after="0" w:line="240" w:lineRule="auto"/>
        <w:rPr>
          <w:rFonts w:ascii="Arial" w:hAnsi="Arial" w:cs="Arial"/>
          <w:b/>
          <w:bCs/>
          <w:color w:val="000000"/>
        </w:rPr>
      </w:pPr>
      <w:r w:rsidRPr="009B3BB1">
        <w:rPr>
          <w:rFonts w:ascii="Arial" w:hAnsi="Arial" w:cs="Arial"/>
          <w:color w:val="000000"/>
        </w:rPr>
        <w:t xml:space="preserve">Complete a </w:t>
      </w:r>
      <w:r w:rsidR="00714D27" w:rsidRPr="009B3BB1">
        <w:rPr>
          <w:rFonts w:ascii="Arial" w:hAnsi="Arial" w:cs="Arial"/>
          <w:b/>
          <w:bCs/>
          <w:color w:val="000000"/>
        </w:rPr>
        <w:t xml:space="preserve">Travel </w:t>
      </w:r>
      <w:r w:rsidR="0037798B">
        <w:rPr>
          <w:rFonts w:ascii="Arial" w:hAnsi="Arial" w:cs="Arial"/>
          <w:b/>
          <w:bCs/>
          <w:color w:val="000000"/>
        </w:rPr>
        <w:t>Expense Estimate</w:t>
      </w:r>
      <w:r w:rsidR="00714D27" w:rsidRPr="009B3BB1">
        <w:rPr>
          <w:rFonts w:ascii="Arial" w:hAnsi="Arial" w:cs="Arial"/>
          <w:b/>
          <w:bCs/>
          <w:color w:val="000000"/>
        </w:rPr>
        <w:t xml:space="preserve"> Form</w:t>
      </w:r>
      <w:r w:rsidRPr="009B3BB1">
        <w:rPr>
          <w:rFonts w:ascii="Arial" w:hAnsi="Arial" w:cs="Arial"/>
          <w:b/>
          <w:bCs/>
          <w:color w:val="000000"/>
        </w:rPr>
        <w:t xml:space="preserve"> </w:t>
      </w:r>
      <w:r w:rsidR="00775BC3">
        <w:rPr>
          <w:rFonts w:ascii="Arial" w:hAnsi="Arial" w:cs="Arial"/>
          <w:color w:val="000000"/>
        </w:rPr>
        <w:t>prior to travel and get</w:t>
      </w:r>
      <w:r w:rsidR="009B3BB1" w:rsidRPr="009B3BB1">
        <w:rPr>
          <w:rFonts w:ascii="Arial" w:hAnsi="Arial" w:cs="Arial"/>
          <w:color w:val="000000"/>
        </w:rPr>
        <w:t xml:space="preserve"> </w:t>
      </w:r>
      <w:r w:rsidRPr="009B3BB1">
        <w:rPr>
          <w:rFonts w:ascii="Arial" w:hAnsi="Arial" w:cs="Arial"/>
          <w:color w:val="000000"/>
        </w:rPr>
        <w:t xml:space="preserve">necessary approvals. </w:t>
      </w:r>
      <w:r w:rsidR="0037798B">
        <w:rPr>
          <w:rFonts w:ascii="Arial" w:hAnsi="Arial" w:cs="Arial"/>
          <w:color w:val="000000"/>
        </w:rPr>
        <w:t xml:space="preserve">The form </w:t>
      </w:r>
      <w:r w:rsidRPr="009B3BB1">
        <w:rPr>
          <w:rFonts w:ascii="Arial" w:hAnsi="Arial" w:cs="Arial"/>
          <w:color w:val="000000"/>
        </w:rPr>
        <w:t>should include estimates of all categories</w:t>
      </w:r>
      <w:r w:rsidR="009B3BB1" w:rsidRPr="009B3BB1">
        <w:rPr>
          <w:rFonts w:ascii="Arial" w:hAnsi="Arial" w:cs="Arial"/>
          <w:color w:val="000000"/>
        </w:rPr>
        <w:t xml:space="preserve"> </w:t>
      </w:r>
      <w:r w:rsidRPr="009B3BB1">
        <w:rPr>
          <w:rFonts w:ascii="Arial" w:hAnsi="Arial" w:cs="Arial"/>
          <w:color w:val="000000"/>
        </w:rPr>
        <w:t xml:space="preserve">that may </w:t>
      </w:r>
      <w:r w:rsidR="00D77327">
        <w:rPr>
          <w:rFonts w:ascii="Arial" w:hAnsi="Arial" w:cs="Arial"/>
          <w:color w:val="000000"/>
        </w:rPr>
        <w:t>be incurred</w:t>
      </w:r>
      <w:r w:rsidRPr="009B3BB1">
        <w:rPr>
          <w:rFonts w:ascii="Arial" w:hAnsi="Arial" w:cs="Arial"/>
          <w:color w:val="000000"/>
        </w:rPr>
        <w:t>. The dates on th</w:t>
      </w:r>
      <w:r w:rsidR="0037798B">
        <w:rPr>
          <w:rFonts w:ascii="Arial" w:hAnsi="Arial" w:cs="Arial"/>
          <w:color w:val="000000"/>
        </w:rPr>
        <w:t xml:space="preserve">e form </w:t>
      </w:r>
      <w:r w:rsidRPr="009B3BB1">
        <w:rPr>
          <w:rFonts w:ascii="Arial" w:hAnsi="Arial" w:cs="Arial"/>
          <w:color w:val="000000"/>
        </w:rPr>
        <w:t>should match</w:t>
      </w:r>
      <w:r w:rsidR="009B3BB1" w:rsidRPr="009B3BB1">
        <w:rPr>
          <w:rFonts w:ascii="Arial" w:hAnsi="Arial" w:cs="Arial"/>
          <w:color w:val="000000"/>
        </w:rPr>
        <w:t xml:space="preserve"> </w:t>
      </w:r>
      <w:r w:rsidRPr="009B3BB1">
        <w:rPr>
          <w:rFonts w:ascii="Arial" w:hAnsi="Arial" w:cs="Arial"/>
          <w:color w:val="000000"/>
        </w:rPr>
        <w:t xml:space="preserve">the dates for which charges will be remitted. </w:t>
      </w:r>
      <w:r w:rsidR="00D77327">
        <w:rPr>
          <w:rFonts w:ascii="Arial" w:hAnsi="Arial" w:cs="Arial"/>
          <w:b/>
          <w:bCs/>
          <w:color w:val="000000"/>
        </w:rPr>
        <w:t xml:space="preserve">Any supplemental Federal funds to be used for travel </w:t>
      </w:r>
      <w:r w:rsidRPr="009B3BB1">
        <w:rPr>
          <w:rFonts w:ascii="Arial" w:hAnsi="Arial" w:cs="Arial"/>
          <w:b/>
          <w:bCs/>
          <w:color w:val="000000"/>
        </w:rPr>
        <w:t xml:space="preserve">must </w:t>
      </w:r>
      <w:r w:rsidR="00D77327">
        <w:rPr>
          <w:rFonts w:ascii="Arial" w:hAnsi="Arial" w:cs="Arial"/>
          <w:b/>
          <w:bCs/>
          <w:color w:val="000000"/>
        </w:rPr>
        <w:t xml:space="preserve">have prior approval </w:t>
      </w:r>
      <w:r w:rsidR="0037798B">
        <w:rPr>
          <w:rFonts w:ascii="Arial" w:hAnsi="Arial" w:cs="Arial"/>
          <w:b/>
          <w:bCs/>
          <w:color w:val="000000"/>
        </w:rPr>
        <w:t>from the Assistant Superintendent</w:t>
      </w:r>
      <w:r w:rsidRPr="009B3BB1">
        <w:rPr>
          <w:rFonts w:ascii="Arial" w:hAnsi="Arial" w:cs="Arial"/>
          <w:b/>
          <w:bCs/>
          <w:color w:val="000000"/>
        </w:rPr>
        <w:t>.</w:t>
      </w:r>
    </w:p>
    <w:p w:rsidR="0056320C" w:rsidRDefault="0056320C" w:rsidP="0056320C">
      <w:pPr>
        <w:pStyle w:val="ListParagraph"/>
        <w:autoSpaceDE w:val="0"/>
        <w:autoSpaceDN w:val="0"/>
        <w:adjustRightInd w:val="0"/>
        <w:spacing w:after="0" w:line="240" w:lineRule="auto"/>
        <w:rPr>
          <w:rFonts w:ascii="Arial" w:hAnsi="Arial" w:cs="Arial"/>
          <w:b/>
          <w:bCs/>
          <w:color w:val="000000"/>
        </w:rPr>
      </w:pPr>
    </w:p>
    <w:p w:rsidR="00C261F1" w:rsidRPr="0056320C" w:rsidRDefault="00C261F1" w:rsidP="009B3BB1">
      <w:pPr>
        <w:pStyle w:val="ListParagraph"/>
        <w:numPr>
          <w:ilvl w:val="0"/>
          <w:numId w:val="2"/>
        </w:numPr>
        <w:autoSpaceDE w:val="0"/>
        <w:autoSpaceDN w:val="0"/>
        <w:adjustRightInd w:val="0"/>
        <w:spacing w:after="0" w:line="240" w:lineRule="auto"/>
        <w:rPr>
          <w:rFonts w:ascii="Arial" w:hAnsi="Arial" w:cs="Arial"/>
          <w:b/>
          <w:bCs/>
          <w:color w:val="000000"/>
        </w:rPr>
      </w:pPr>
      <w:r>
        <w:rPr>
          <w:rFonts w:ascii="Arial" w:hAnsi="Arial" w:cs="Arial"/>
          <w:color w:val="000000"/>
        </w:rPr>
        <w:t xml:space="preserve">Overnight lodging (and parking) will not be approved unless the event is </w:t>
      </w:r>
      <w:r>
        <w:rPr>
          <w:rFonts w:ascii="Arial" w:hAnsi="Arial" w:cs="Arial"/>
          <w:b/>
          <w:bCs/>
          <w:color w:val="000000"/>
        </w:rPr>
        <w:t>more than 75 miles from Millsap without special approval by Superintendent</w:t>
      </w:r>
      <w:r w:rsidRPr="00E40226">
        <w:rPr>
          <w:rFonts w:ascii="Arial" w:hAnsi="Arial" w:cs="Arial"/>
          <w:color w:val="000000"/>
        </w:rPr>
        <w:t xml:space="preserve"> </w:t>
      </w:r>
      <w:r w:rsidRPr="00E40226">
        <w:rPr>
          <w:rFonts w:ascii="Arial" w:hAnsi="Arial" w:cs="Arial"/>
          <w:b/>
          <w:color w:val="000000"/>
        </w:rPr>
        <w:t>for extenuating circumstances</w:t>
      </w:r>
      <w:r>
        <w:rPr>
          <w:rFonts w:ascii="Arial" w:hAnsi="Arial" w:cs="Arial"/>
          <w:b/>
          <w:bCs/>
          <w:color w:val="000000"/>
        </w:rPr>
        <w:t>.</w:t>
      </w:r>
      <w:r>
        <w:rPr>
          <w:rFonts w:ascii="Arial" w:hAnsi="Arial" w:cs="Arial"/>
          <w:color w:val="000000"/>
        </w:rPr>
        <w:t xml:space="preserve">  </w:t>
      </w:r>
    </w:p>
    <w:p w:rsidR="0056320C" w:rsidRDefault="0056320C" w:rsidP="0056320C">
      <w:pPr>
        <w:pStyle w:val="ListParagraph"/>
        <w:autoSpaceDE w:val="0"/>
        <w:autoSpaceDN w:val="0"/>
        <w:adjustRightInd w:val="0"/>
        <w:spacing w:after="0" w:line="240" w:lineRule="auto"/>
        <w:rPr>
          <w:rFonts w:ascii="Arial" w:hAnsi="Arial" w:cs="Arial"/>
          <w:b/>
          <w:bCs/>
          <w:color w:val="000000"/>
        </w:rPr>
      </w:pPr>
    </w:p>
    <w:p w:rsidR="00723994" w:rsidRDefault="00723994" w:rsidP="009B3BB1">
      <w:pPr>
        <w:pStyle w:val="ListParagraph"/>
        <w:numPr>
          <w:ilvl w:val="0"/>
          <w:numId w:val="2"/>
        </w:numPr>
        <w:autoSpaceDE w:val="0"/>
        <w:autoSpaceDN w:val="0"/>
        <w:adjustRightInd w:val="0"/>
        <w:spacing w:after="0" w:line="240" w:lineRule="auto"/>
        <w:rPr>
          <w:rFonts w:ascii="Arial" w:hAnsi="Arial" w:cs="Arial"/>
          <w:color w:val="000000"/>
        </w:rPr>
      </w:pPr>
      <w:r w:rsidRPr="009B3BB1">
        <w:rPr>
          <w:rFonts w:ascii="Arial" w:hAnsi="Arial" w:cs="Arial"/>
          <w:color w:val="000000"/>
        </w:rPr>
        <w:t xml:space="preserve">If airline tickets/rental car are needed, </w:t>
      </w:r>
      <w:r w:rsidR="003E66F6" w:rsidRPr="009B3BB1">
        <w:rPr>
          <w:rFonts w:ascii="Arial" w:hAnsi="Arial" w:cs="Arial"/>
          <w:color w:val="000000"/>
        </w:rPr>
        <w:t>p</w:t>
      </w:r>
      <w:r w:rsidRPr="009B3BB1">
        <w:rPr>
          <w:rFonts w:ascii="Arial" w:hAnsi="Arial" w:cs="Arial"/>
          <w:color w:val="000000"/>
        </w:rPr>
        <w:t>lease note, there is usually a</w:t>
      </w:r>
      <w:r w:rsidR="003E66F6" w:rsidRPr="009B3BB1">
        <w:rPr>
          <w:rFonts w:ascii="Arial" w:hAnsi="Arial" w:cs="Arial"/>
          <w:color w:val="000000"/>
        </w:rPr>
        <w:t xml:space="preserve"> </w:t>
      </w:r>
      <w:r w:rsidRPr="009B3BB1">
        <w:rPr>
          <w:rFonts w:ascii="Arial" w:hAnsi="Arial" w:cs="Arial"/>
          <w:color w:val="000000"/>
        </w:rPr>
        <w:t>significant discount for tickets purchased 60 or more days in advance, so please obtain</w:t>
      </w:r>
      <w:r w:rsidR="003E66F6" w:rsidRPr="009B3BB1">
        <w:rPr>
          <w:rFonts w:ascii="Arial" w:hAnsi="Arial" w:cs="Arial"/>
          <w:color w:val="000000"/>
        </w:rPr>
        <w:t xml:space="preserve"> </w:t>
      </w:r>
      <w:r w:rsidRPr="009B3BB1">
        <w:rPr>
          <w:rFonts w:ascii="Arial" w:hAnsi="Arial" w:cs="Arial"/>
          <w:color w:val="000000"/>
        </w:rPr>
        <w:t>approval for the purchase of airline tickets/rental car as early as possible.</w:t>
      </w:r>
    </w:p>
    <w:p w:rsidR="0056320C" w:rsidRPr="0056320C" w:rsidRDefault="0056320C" w:rsidP="0056320C">
      <w:pPr>
        <w:pStyle w:val="ListParagraph"/>
        <w:rPr>
          <w:rFonts w:ascii="Arial" w:hAnsi="Arial" w:cs="Arial"/>
          <w:color w:val="000000"/>
        </w:rPr>
      </w:pPr>
    </w:p>
    <w:p w:rsidR="00723994" w:rsidRDefault="00723994" w:rsidP="009B3BB1">
      <w:pPr>
        <w:pStyle w:val="ListParagraph"/>
        <w:numPr>
          <w:ilvl w:val="0"/>
          <w:numId w:val="2"/>
        </w:numPr>
        <w:autoSpaceDE w:val="0"/>
        <w:autoSpaceDN w:val="0"/>
        <w:adjustRightInd w:val="0"/>
        <w:spacing w:after="0" w:line="240" w:lineRule="auto"/>
        <w:rPr>
          <w:rFonts w:ascii="Arial" w:hAnsi="Arial" w:cs="Arial"/>
          <w:color w:val="000000"/>
        </w:rPr>
      </w:pPr>
      <w:r w:rsidRPr="009B3BB1">
        <w:rPr>
          <w:rFonts w:ascii="Arial" w:hAnsi="Arial" w:cs="Arial"/>
          <w:color w:val="000000"/>
        </w:rPr>
        <w:t>Registration</w:t>
      </w:r>
      <w:r w:rsidR="00FC2A07">
        <w:rPr>
          <w:rFonts w:ascii="Arial" w:hAnsi="Arial" w:cs="Arial"/>
          <w:color w:val="000000"/>
        </w:rPr>
        <w:t xml:space="preserve"> and</w:t>
      </w:r>
      <w:r w:rsidR="00601BD1">
        <w:rPr>
          <w:rFonts w:ascii="Arial" w:hAnsi="Arial" w:cs="Arial"/>
          <w:color w:val="000000"/>
        </w:rPr>
        <w:t xml:space="preserve"> </w:t>
      </w:r>
      <w:r w:rsidRPr="009B3BB1">
        <w:rPr>
          <w:rFonts w:ascii="Arial" w:hAnsi="Arial" w:cs="Arial"/>
          <w:color w:val="000000"/>
        </w:rPr>
        <w:t>hotel reservations must be arranged</w:t>
      </w:r>
      <w:r w:rsidR="00D77327">
        <w:rPr>
          <w:rFonts w:ascii="Arial" w:hAnsi="Arial" w:cs="Arial"/>
          <w:color w:val="000000"/>
        </w:rPr>
        <w:t xml:space="preserve"> prior to travel</w:t>
      </w:r>
      <w:r w:rsidRPr="009B3BB1">
        <w:rPr>
          <w:rFonts w:ascii="Arial" w:hAnsi="Arial" w:cs="Arial"/>
          <w:color w:val="000000"/>
        </w:rPr>
        <w:t>.</w:t>
      </w:r>
      <w:r w:rsidR="00260338">
        <w:rPr>
          <w:rFonts w:ascii="Arial" w:hAnsi="Arial" w:cs="Arial"/>
          <w:color w:val="000000"/>
        </w:rPr>
        <w:t xml:space="preserve"> If there is a conference registration fee, </w:t>
      </w:r>
      <w:r w:rsidR="00CC7216">
        <w:rPr>
          <w:rFonts w:ascii="Arial" w:hAnsi="Arial" w:cs="Arial"/>
          <w:color w:val="000000"/>
        </w:rPr>
        <w:t xml:space="preserve">a separate purchase order from the travel estimate needs to be created. </w:t>
      </w:r>
    </w:p>
    <w:p w:rsidR="0056320C" w:rsidRPr="0056320C" w:rsidRDefault="0056320C" w:rsidP="0056320C">
      <w:pPr>
        <w:pStyle w:val="ListParagraph"/>
        <w:rPr>
          <w:rFonts w:ascii="Arial" w:hAnsi="Arial" w:cs="Arial"/>
          <w:color w:val="000000"/>
        </w:rPr>
      </w:pPr>
    </w:p>
    <w:p w:rsidR="00723994" w:rsidRDefault="00723994" w:rsidP="009B3BB1">
      <w:pPr>
        <w:pStyle w:val="ListParagraph"/>
        <w:numPr>
          <w:ilvl w:val="0"/>
          <w:numId w:val="2"/>
        </w:numPr>
        <w:autoSpaceDE w:val="0"/>
        <w:autoSpaceDN w:val="0"/>
        <w:adjustRightInd w:val="0"/>
        <w:spacing w:after="0" w:line="240" w:lineRule="auto"/>
        <w:rPr>
          <w:rFonts w:ascii="Arial" w:hAnsi="Arial" w:cs="Arial"/>
          <w:color w:val="000000"/>
        </w:rPr>
      </w:pPr>
      <w:r w:rsidRPr="009B3BB1">
        <w:rPr>
          <w:rFonts w:ascii="Arial" w:hAnsi="Arial" w:cs="Arial"/>
          <w:color w:val="000000"/>
        </w:rPr>
        <w:t xml:space="preserve">Prior to </w:t>
      </w:r>
      <w:r w:rsidR="003E66F6" w:rsidRPr="009B3BB1">
        <w:rPr>
          <w:rFonts w:ascii="Arial" w:hAnsi="Arial" w:cs="Arial"/>
          <w:color w:val="000000"/>
        </w:rPr>
        <w:t>checking in at the hotel</w:t>
      </w:r>
      <w:r w:rsidRPr="009B3BB1">
        <w:rPr>
          <w:rFonts w:ascii="Arial" w:hAnsi="Arial" w:cs="Arial"/>
          <w:color w:val="000000"/>
        </w:rPr>
        <w:t xml:space="preserve">, complete </w:t>
      </w:r>
      <w:r w:rsidR="003E66F6" w:rsidRPr="009B3BB1">
        <w:rPr>
          <w:rFonts w:ascii="Arial" w:hAnsi="Arial" w:cs="Arial"/>
          <w:color w:val="000000"/>
        </w:rPr>
        <w:t>the</w:t>
      </w:r>
      <w:r w:rsidRPr="009B3BB1">
        <w:rPr>
          <w:rFonts w:ascii="Arial" w:hAnsi="Arial" w:cs="Arial"/>
          <w:color w:val="000000"/>
        </w:rPr>
        <w:t xml:space="preserve"> </w:t>
      </w:r>
      <w:r w:rsidRPr="009B3BB1">
        <w:rPr>
          <w:rFonts w:ascii="Arial" w:hAnsi="Arial" w:cs="Arial"/>
          <w:b/>
          <w:bCs/>
          <w:color w:val="000000"/>
        </w:rPr>
        <w:t>Texas Hotel Occupancy Tax Exemption</w:t>
      </w:r>
      <w:r w:rsidR="003E66F6" w:rsidRPr="009B3BB1">
        <w:rPr>
          <w:rFonts w:ascii="Arial" w:hAnsi="Arial" w:cs="Arial"/>
          <w:b/>
          <w:bCs/>
          <w:color w:val="000000"/>
        </w:rPr>
        <w:t xml:space="preserve"> </w:t>
      </w:r>
      <w:r w:rsidRPr="009B3BB1">
        <w:rPr>
          <w:rFonts w:ascii="Arial" w:hAnsi="Arial" w:cs="Arial"/>
          <w:b/>
          <w:bCs/>
          <w:color w:val="000000"/>
        </w:rPr>
        <w:t>Certificate</w:t>
      </w:r>
      <w:r w:rsidR="003E66F6" w:rsidRPr="009B3BB1">
        <w:rPr>
          <w:rFonts w:ascii="Arial" w:hAnsi="Arial" w:cs="Arial"/>
          <w:color w:val="000000"/>
        </w:rPr>
        <w:t>.</w:t>
      </w:r>
      <w:r w:rsidRPr="009B3BB1">
        <w:rPr>
          <w:rFonts w:ascii="Arial" w:hAnsi="Arial" w:cs="Arial"/>
          <w:color w:val="000000"/>
        </w:rPr>
        <w:t xml:space="preserve"> The district will </w:t>
      </w:r>
      <w:r w:rsidRPr="00601BD1">
        <w:rPr>
          <w:rFonts w:ascii="Arial" w:hAnsi="Arial" w:cs="Arial"/>
        </w:rPr>
        <w:t>not</w:t>
      </w:r>
      <w:r w:rsidR="003E66F6" w:rsidRPr="00601BD1">
        <w:rPr>
          <w:rFonts w:ascii="Arial" w:hAnsi="Arial" w:cs="Arial"/>
        </w:rPr>
        <w:t xml:space="preserve"> </w:t>
      </w:r>
      <w:r w:rsidR="00937461" w:rsidRPr="00601BD1">
        <w:rPr>
          <w:rFonts w:ascii="Arial" w:hAnsi="Arial" w:cs="Arial"/>
        </w:rPr>
        <w:t xml:space="preserve">allow </w:t>
      </w:r>
      <w:r w:rsidRPr="009B3BB1">
        <w:rPr>
          <w:rFonts w:ascii="Arial" w:hAnsi="Arial" w:cs="Arial"/>
          <w:color w:val="000000"/>
        </w:rPr>
        <w:t>state sales tax for travel wit</w:t>
      </w:r>
      <w:r w:rsidR="00D77327">
        <w:rPr>
          <w:rFonts w:ascii="Arial" w:hAnsi="Arial" w:cs="Arial"/>
          <w:color w:val="000000"/>
        </w:rPr>
        <w:t>hin Texas</w:t>
      </w:r>
      <w:r w:rsidR="0037798B">
        <w:rPr>
          <w:rFonts w:ascii="Arial" w:hAnsi="Arial" w:cs="Arial"/>
          <w:color w:val="000000"/>
        </w:rPr>
        <w:t xml:space="preserve">.  County and municipal hotel occupancy taxes may occur and will be </w:t>
      </w:r>
      <w:r w:rsidR="00633963">
        <w:rPr>
          <w:rFonts w:ascii="Arial" w:hAnsi="Arial" w:cs="Arial"/>
          <w:color w:val="000000"/>
        </w:rPr>
        <w:t>accepted</w:t>
      </w:r>
      <w:r w:rsidR="0037798B">
        <w:rPr>
          <w:rFonts w:ascii="Arial" w:hAnsi="Arial" w:cs="Arial"/>
          <w:color w:val="000000"/>
        </w:rPr>
        <w:t xml:space="preserve">. </w:t>
      </w:r>
      <w:r w:rsidR="00D77327">
        <w:rPr>
          <w:rFonts w:ascii="Arial" w:hAnsi="Arial" w:cs="Arial"/>
          <w:color w:val="000000"/>
        </w:rPr>
        <w:t xml:space="preserve">You may need </w:t>
      </w:r>
      <w:r w:rsidRPr="009B3BB1">
        <w:rPr>
          <w:rFonts w:ascii="Arial" w:hAnsi="Arial" w:cs="Arial"/>
          <w:color w:val="000000"/>
        </w:rPr>
        <w:t>proof of employment</w:t>
      </w:r>
      <w:r w:rsidR="003E66F6" w:rsidRPr="009B3BB1">
        <w:rPr>
          <w:rFonts w:ascii="Arial" w:hAnsi="Arial" w:cs="Arial"/>
          <w:color w:val="000000"/>
        </w:rPr>
        <w:t xml:space="preserve"> </w:t>
      </w:r>
      <w:r w:rsidRPr="009B3BB1">
        <w:rPr>
          <w:rFonts w:ascii="Arial" w:hAnsi="Arial" w:cs="Arial"/>
          <w:color w:val="000000"/>
        </w:rPr>
        <w:t>such as a pay stub or an identification badge.</w:t>
      </w:r>
    </w:p>
    <w:p w:rsidR="0037798B" w:rsidRPr="009B3BB1" w:rsidRDefault="0037798B" w:rsidP="0037798B">
      <w:pPr>
        <w:pStyle w:val="ListParagraph"/>
        <w:autoSpaceDE w:val="0"/>
        <w:autoSpaceDN w:val="0"/>
        <w:adjustRightInd w:val="0"/>
        <w:spacing w:after="0" w:line="240" w:lineRule="auto"/>
        <w:rPr>
          <w:rFonts w:ascii="Arial" w:hAnsi="Arial" w:cs="Arial"/>
          <w:color w:val="000000"/>
        </w:rPr>
      </w:pPr>
    </w:p>
    <w:p w:rsidR="00723994" w:rsidRDefault="00723994" w:rsidP="002C4544">
      <w:pPr>
        <w:pStyle w:val="Heading1"/>
      </w:pPr>
      <w:bookmarkStart w:id="2" w:name="_Toc505692107"/>
      <w:r>
        <w:lastRenderedPageBreak/>
        <w:t>Meals</w:t>
      </w:r>
      <w:bookmarkEnd w:id="2"/>
    </w:p>
    <w:p w:rsidR="00B9053D" w:rsidRPr="005112FB" w:rsidRDefault="00D77327" w:rsidP="00C12B32">
      <w:pPr>
        <w:pStyle w:val="ListParagraph"/>
        <w:numPr>
          <w:ilvl w:val="0"/>
          <w:numId w:val="15"/>
        </w:numPr>
        <w:autoSpaceDE w:val="0"/>
        <w:autoSpaceDN w:val="0"/>
        <w:adjustRightInd w:val="0"/>
        <w:spacing w:after="0" w:line="240" w:lineRule="auto"/>
        <w:rPr>
          <w:rFonts w:ascii="Arial" w:hAnsi="Arial" w:cs="Arial"/>
          <w:b/>
          <w:bCs/>
          <w:i/>
          <w:iCs/>
          <w:color w:val="000000"/>
        </w:rPr>
      </w:pPr>
      <w:r w:rsidRPr="00342B22">
        <w:rPr>
          <w:rFonts w:ascii="Arial" w:hAnsi="Arial" w:cs="Arial"/>
          <w:color w:val="000000"/>
        </w:rPr>
        <w:t>Meal</w:t>
      </w:r>
      <w:r w:rsidR="00D84FF6" w:rsidRPr="00342B22">
        <w:rPr>
          <w:rFonts w:ascii="Arial" w:hAnsi="Arial" w:cs="Arial"/>
          <w:color w:val="000000"/>
        </w:rPr>
        <w:t xml:space="preserve"> </w:t>
      </w:r>
      <w:r w:rsidR="005D44DF" w:rsidRPr="00342B22">
        <w:rPr>
          <w:rFonts w:ascii="Arial" w:hAnsi="Arial" w:cs="Arial"/>
        </w:rPr>
        <w:t>expenses</w:t>
      </w:r>
      <w:r w:rsidR="005D44DF" w:rsidRPr="00342B22">
        <w:rPr>
          <w:rFonts w:ascii="Arial" w:hAnsi="Arial" w:cs="Arial"/>
          <w:color w:val="000000"/>
        </w:rPr>
        <w:t xml:space="preserve"> </w:t>
      </w:r>
      <w:r w:rsidR="00723994" w:rsidRPr="00342B22">
        <w:rPr>
          <w:rFonts w:ascii="Arial" w:hAnsi="Arial" w:cs="Arial"/>
          <w:color w:val="000000"/>
        </w:rPr>
        <w:t xml:space="preserve">will not be </w:t>
      </w:r>
      <w:r w:rsidRPr="00342B22">
        <w:rPr>
          <w:rFonts w:ascii="Arial" w:hAnsi="Arial" w:cs="Arial"/>
          <w:color w:val="000000"/>
        </w:rPr>
        <w:t>allowed</w:t>
      </w:r>
      <w:r w:rsidR="00723994" w:rsidRPr="00342B22">
        <w:rPr>
          <w:rFonts w:ascii="Arial" w:hAnsi="Arial" w:cs="Arial"/>
          <w:color w:val="000000"/>
        </w:rPr>
        <w:t xml:space="preserve"> unless </w:t>
      </w:r>
      <w:r w:rsidR="00EF0523" w:rsidRPr="00342B22">
        <w:rPr>
          <w:rFonts w:ascii="Arial" w:hAnsi="Arial" w:cs="Arial"/>
          <w:color w:val="000000"/>
        </w:rPr>
        <w:t xml:space="preserve">the </w:t>
      </w:r>
      <w:r w:rsidR="00723994" w:rsidRPr="00342B22">
        <w:rPr>
          <w:rFonts w:ascii="Arial" w:hAnsi="Arial" w:cs="Arial"/>
          <w:color w:val="000000"/>
        </w:rPr>
        <w:t xml:space="preserve">overnight lodging </w:t>
      </w:r>
      <w:r w:rsidR="00EF0523" w:rsidRPr="00342B22">
        <w:rPr>
          <w:rFonts w:ascii="Arial" w:hAnsi="Arial" w:cs="Arial"/>
          <w:color w:val="000000"/>
        </w:rPr>
        <w:t xml:space="preserve">mileage stipulation is met </w:t>
      </w:r>
      <w:r w:rsidR="00723994" w:rsidRPr="00342B22">
        <w:rPr>
          <w:rFonts w:ascii="Arial" w:hAnsi="Arial" w:cs="Arial"/>
          <w:color w:val="000000"/>
        </w:rPr>
        <w:t>and the</w:t>
      </w:r>
      <w:r w:rsidR="003E66F6" w:rsidRPr="00342B22">
        <w:rPr>
          <w:rFonts w:ascii="Arial" w:hAnsi="Arial" w:cs="Arial"/>
          <w:color w:val="000000"/>
        </w:rPr>
        <w:t xml:space="preserve"> </w:t>
      </w:r>
      <w:r w:rsidR="00723994" w:rsidRPr="00342B22">
        <w:rPr>
          <w:rFonts w:ascii="Arial" w:hAnsi="Arial" w:cs="Arial"/>
          <w:color w:val="000000"/>
        </w:rPr>
        <w:t xml:space="preserve">estimated costs were approved on the </w:t>
      </w:r>
      <w:r w:rsidR="00714D27" w:rsidRPr="00342B22">
        <w:rPr>
          <w:rFonts w:ascii="Arial" w:hAnsi="Arial" w:cs="Arial"/>
          <w:b/>
          <w:bCs/>
          <w:color w:val="000000"/>
        </w:rPr>
        <w:t xml:space="preserve">Travel </w:t>
      </w:r>
      <w:r w:rsidR="00B9053D">
        <w:rPr>
          <w:rFonts w:ascii="Arial" w:hAnsi="Arial" w:cs="Arial"/>
          <w:b/>
          <w:bCs/>
          <w:color w:val="000000"/>
        </w:rPr>
        <w:t>Expense Estimate</w:t>
      </w:r>
      <w:r w:rsidR="00714D27" w:rsidRPr="00342B22">
        <w:rPr>
          <w:rFonts w:ascii="Arial" w:hAnsi="Arial" w:cs="Arial"/>
          <w:b/>
          <w:bCs/>
          <w:color w:val="000000"/>
        </w:rPr>
        <w:t xml:space="preserve"> Form</w:t>
      </w:r>
      <w:r w:rsidR="00723994" w:rsidRPr="00342B22">
        <w:rPr>
          <w:rFonts w:ascii="Arial" w:hAnsi="Arial" w:cs="Arial"/>
          <w:color w:val="000000"/>
        </w:rPr>
        <w:t xml:space="preserve">. </w:t>
      </w:r>
    </w:p>
    <w:p w:rsidR="005112FB" w:rsidRDefault="005112FB" w:rsidP="005112FB">
      <w:pPr>
        <w:autoSpaceDE w:val="0"/>
        <w:autoSpaceDN w:val="0"/>
        <w:adjustRightInd w:val="0"/>
        <w:spacing w:after="0" w:line="240" w:lineRule="auto"/>
        <w:rPr>
          <w:rFonts w:ascii="Arial" w:hAnsi="Arial" w:cs="Arial"/>
          <w:color w:val="000000"/>
        </w:rPr>
      </w:pPr>
    </w:p>
    <w:p w:rsidR="00723994" w:rsidRPr="00E56B21" w:rsidRDefault="00D77327" w:rsidP="00E56B21">
      <w:pPr>
        <w:pStyle w:val="ListParagraph"/>
        <w:numPr>
          <w:ilvl w:val="0"/>
          <w:numId w:val="15"/>
        </w:numPr>
        <w:autoSpaceDE w:val="0"/>
        <w:autoSpaceDN w:val="0"/>
        <w:adjustRightInd w:val="0"/>
        <w:spacing w:after="0" w:line="240" w:lineRule="auto"/>
        <w:rPr>
          <w:rFonts w:ascii="Arial" w:hAnsi="Arial" w:cs="Arial"/>
          <w:b/>
          <w:bCs/>
          <w:i/>
          <w:iCs/>
          <w:color w:val="000000"/>
        </w:rPr>
      </w:pPr>
      <w:r w:rsidRPr="00342B22">
        <w:rPr>
          <w:rFonts w:ascii="Arial" w:hAnsi="Arial" w:cs="Arial"/>
          <w:color w:val="000000"/>
        </w:rPr>
        <w:t>Meals are allowed</w:t>
      </w:r>
      <w:r w:rsidR="00723994" w:rsidRPr="00342B22">
        <w:rPr>
          <w:rFonts w:ascii="Arial" w:hAnsi="Arial" w:cs="Arial"/>
          <w:color w:val="000000"/>
        </w:rPr>
        <w:t xml:space="preserve"> at the </w:t>
      </w:r>
      <w:r w:rsidR="00723994" w:rsidRPr="00342B22">
        <w:rPr>
          <w:rFonts w:ascii="Arial" w:hAnsi="Arial" w:cs="Arial"/>
          <w:b/>
          <w:bCs/>
          <w:color w:val="000000"/>
        </w:rPr>
        <w:t xml:space="preserve">actual costs </w:t>
      </w:r>
      <w:r w:rsidR="00723994" w:rsidRPr="00342B22">
        <w:rPr>
          <w:rFonts w:ascii="Arial" w:hAnsi="Arial" w:cs="Arial"/>
          <w:color w:val="000000"/>
        </w:rPr>
        <w:t xml:space="preserve">for meals </w:t>
      </w:r>
      <w:r w:rsidR="00723994" w:rsidRPr="00342B22">
        <w:rPr>
          <w:rFonts w:ascii="Arial" w:hAnsi="Arial" w:cs="Arial"/>
          <w:b/>
          <w:bCs/>
          <w:i/>
          <w:iCs/>
          <w:color w:val="000000"/>
        </w:rPr>
        <w:t xml:space="preserve">not to exceed </w:t>
      </w:r>
      <w:r w:rsidR="00E56B21">
        <w:rPr>
          <w:rFonts w:ascii="Arial" w:hAnsi="Arial" w:cs="Arial"/>
          <w:b/>
          <w:bCs/>
          <w:i/>
          <w:iCs/>
          <w:color w:val="000000"/>
        </w:rPr>
        <w:t xml:space="preserve">the daily allotment </w:t>
      </w:r>
      <w:r w:rsidR="00723994" w:rsidRPr="00342B22">
        <w:rPr>
          <w:rFonts w:ascii="Arial" w:hAnsi="Arial" w:cs="Arial"/>
          <w:b/>
          <w:bCs/>
          <w:i/>
          <w:iCs/>
          <w:color w:val="000000"/>
        </w:rPr>
        <w:t xml:space="preserve">per day </w:t>
      </w:r>
      <w:r w:rsidR="00890FB2" w:rsidRPr="00342B22">
        <w:rPr>
          <w:rFonts w:ascii="Arial" w:hAnsi="Arial" w:cs="Arial"/>
          <w:b/>
          <w:bCs/>
          <w:i/>
          <w:iCs/>
          <w:color w:val="000000"/>
        </w:rPr>
        <w:t xml:space="preserve">for employees </w:t>
      </w:r>
      <w:r w:rsidR="00723994" w:rsidRPr="00342B22">
        <w:rPr>
          <w:rFonts w:ascii="Arial" w:hAnsi="Arial" w:cs="Arial"/>
          <w:b/>
          <w:bCs/>
          <w:i/>
          <w:iCs/>
          <w:color w:val="000000"/>
        </w:rPr>
        <w:t>(</w:t>
      </w:r>
      <w:r w:rsidR="00890FB2" w:rsidRPr="00342B22">
        <w:rPr>
          <w:rFonts w:ascii="Arial" w:hAnsi="Arial" w:cs="Arial"/>
          <w:b/>
          <w:bCs/>
          <w:i/>
          <w:iCs/>
          <w:color w:val="000000"/>
        </w:rPr>
        <w:t>some destinations have a higher meal rate</w:t>
      </w:r>
      <w:r w:rsidR="00CA5929" w:rsidRPr="00342B22">
        <w:rPr>
          <w:rFonts w:ascii="Arial" w:hAnsi="Arial" w:cs="Arial"/>
          <w:b/>
          <w:bCs/>
          <w:i/>
          <w:iCs/>
          <w:color w:val="000000"/>
        </w:rPr>
        <w:t>-</w:t>
      </w:r>
      <w:r w:rsidR="00890FB2" w:rsidRPr="00342B22">
        <w:rPr>
          <w:rFonts w:ascii="Arial" w:hAnsi="Arial" w:cs="Arial"/>
          <w:b/>
          <w:bCs/>
          <w:i/>
          <w:iCs/>
          <w:color w:val="000000"/>
        </w:rPr>
        <w:t xml:space="preserve">excluding incidental expenses: see </w:t>
      </w:r>
      <w:hyperlink r:id="rId8" w:history="1">
        <w:r w:rsidR="002D4AED" w:rsidRPr="00640E1D">
          <w:rPr>
            <w:rStyle w:val="Hyperlink"/>
          </w:rPr>
          <w:t>https://www.gsa.gov/travel/plan-book/per-diem-rates</w:t>
        </w:r>
      </w:hyperlink>
      <w:r w:rsidR="00723994" w:rsidRPr="00342B22">
        <w:rPr>
          <w:rFonts w:ascii="Arial" w:hAnsi="Arial" w:cs="Arial"/>
          <w:b/>
          <w:bCs/>
          <w:i/>
          <w:iCs/>
          <w:color w:val="000000"/>
        </w:rPr>
        <w:t xml:space="preserve">) </w:t>
      </w:r>
      <w:r w:rsidR="00723994" w:rsidRPr="00342B22">
        <w:rPr>
          <w:rFonts w:ascii="Arial" w:hAnsi="Arial" w:cs="Arial"/>
          <w:color w:val="000000"/>
        </w:rPr>
        <w:t>for in-state travel (includes meal, gratuity &amp; sales tax).</w:t>
      </w:r>
      <w:r w:rsidR="005006D1" w:rsidRPr="00342B22">
        <w:rPr>
          <w:rFonts w:ascii="Arial" w:hAnsi="Arial" w:cs="Arial"/>
          <w:color w:val="000000"/>
        </w:rPr>
        <w:t xml:space="preserve">  </w:t>
      </w:r>
    </w:p>
    <w:p w:rsidR="00E56B21" w:rsidRPr="00E56B21" w:rsidRDefault="00E56B21" w:rsidP="00E56B21">
      <w:pPr>
        <w:pStyle w:val="ListParagraph"/>
        <w:rPr>
          <w:rFonts w:ascii="Arial" w:hAnsi="Arial" w:cs="Arial"/>
          <w:b/>
          <w:bCs/>
          <w:i/>
          <w:iCs/>
          <w:color w:val="000000"/>
        </w:rPr>
      </w:pPr>
    </w:p>
    <w:p w:rsidR="00723994" w:rsidRPr="00342B22" w:rsidRDefault="00723994" w:rsidP="00342B22">
      <w:pPr>
        <w:pStyle w:val="ListParagraph"/>
        <w:numPr>
          <w:ilvl w:val="0"/>
          <w:numId w:val="15"/>
        </w:numPr>
        <w:autoSpaceDE w:val="0"/>
        <w:autoSpaceDN w:val="0"/>
        <w:adjustRightInd w:val="0"/>
        <w:spacing w:after="0" w:line="240" w:lineRule="auto"/>
        <w:rPr>
          <w:rFonts w:ascii="Arial" w:hAnsi="Arial" w:cs="Arial"/>
          <w:color w:val="000000"/>
        </w:rPr>
      </w:pPr>
      <w:r w:rsidRPr="00342B22">
        <w:rPr>
          <w:rFonts w:ascii="Arial" w:hAnsi="Arial" w:cs="Arial"/>
          <w:b/>
          <w:bCs/>
          <w:color w:val="000000"/>
        </w:rPr>
        <w:t xml:space="preserve">Original itemized receipts </w:t>
      </w:r>
      <w:r w:rsidRPr="00342B22">
        <w:rPr>
          <w:rFonts w:ascii="Arial" w:hAnsi="Arial" w:cs="Arial"/>
          <w:color w:val="000000"/>
        </w:rPr>
        <w:t>must be submitted</w:t>
      </w:r>
      <w:r w:rsidR="00E56B21">
        <w:rPr>
          <w:rFonts w:ascii="Arial" w:hAnsi="Arial" w:cs="Arial"/>
          <w:color w:val="000000"/>
        </w:rPr>
        <w:t xml:space="preserve">. </w:t>
      </w:r>
      <w:r w:rsidR="00FC2A07" w:rsidRPr="00342B22">
        <w:rPr>
          <w:rFonts w:ascii="Arial" w:hAnsi="Arial" w:cs="Arial"/>
          <w:color w:val="000000"/>
        </w:rPr>
        <w:t xml:space="preserve">If </w:t>
      </w:r>
      <w:r w:rsidR="00E56B21">
        <w:rPr>
          <w:rFonts w:ascii="Arial" w:hAnsi="Arial" w:cs="Arial"/>
          <w:color w:val="000000"/>
        </w:rPr>
        <w:t xml:space="preserve">one is not provided, it is the responsibility of the employee to request an appropriate itemized bill. </w:t>
      </w:r>
      <w:r w:rsidRPr="00342B22">
        <w:rPr>
          <w:rFonts w:ascii="Arial" w:hAnsi="Arial" w:cs="Arial"/>
          <w:color w:val="000000"/>
        </w:rPr>
        <w:t xml:space="preserve">Credit card receipts </w:t>
      </w:r>
      <w:r w:rsidR="004A14D7" w:rsidRPr="00342B22">
        <w:rPr>
          <w:rFonts w:ascii="Arial" w:hAnsi="Arial" w:cs="Arial"/>
          <w:color w:val="000000"/>
        </w:rPr>
        <w:t xml:space="preserve">without detail </w:t>
      </w:r>
      <w:r w:rsidRPr="00342B22">
        <w:rPr>
          <w:rFonts w:ascii="Arial" w:hAnsi="Arial" w:cs="Arial"/>
          <w:color w:val="000000"/>
        </w:rPr>
        <w:t xml:space="preserve">are not sufficient for </w:t>
      </w:r>
      <w:r w:rsidR="005D44DF" w:rsidRPr="00342B22">
        <w:rPr>
          <w:rFonts w:ascii="Arial" w:hAnsi="Arial" w:cs="Arial"/>
        </w:rPr>
        <w:t>documentation</w:t>
      </w:r>
      <w:r w:rsidR="005D44DF" w:rsidRPr="00342B22">
        <w:rPr>
          <w:rFonts w:ascii="Arial" w:hAnsi="Arial" w:cs="Arial"/>
          <w:color w:val="FF0000"/>
        </w:rPr>
        <w:t xml:space="preserve">. </w:t>
      </w:r>
      <w:r w:rsidR="005D44DF" w:rsidRPr="00342B22">
        <w:rPr>
          <w:rFonts w:ascii="Arial" w:hAnsi="Arial" w:cs="Arial"/>
        </w:rPr>
        <w:t>Daily m</w:t>
      </w:r>
      <w:r w:rsidRPr="00342B22">
        <w:rPr>
          <w:rFonts w:ascii="Arial" w:hAnsi="Arial" w:cs="Arial"/>
        </w:rPr>
        <w:t>eal</w:t>
      </w:r>
      <w:r w:rsidR="005D44DF" w:rsidRPr="00342B22">
        <w:rPr>
          <w:rFonts w:ascii="Arial" w:hAnsi="Arial" w:cs="Arial"/>
        </w:rPr>
        <w:t xml:space="preserve"> receipts</w:t>
      </w:r>
      <w:r w:rsidRPr="00342B22">
        <w:rPr>
          <w:rFonts w:ascii="Arial" w:hAnsi="Arial" w:cs="Arial"/>
        </w:rPr>
        <w:t xml:space="preserve"> </w:t>
      </w:r>
      <w:r w:rsidRPr="00342B22">
        <w:rPr>
          <w:rFonts w:ascii="Arial" w:hAnsi="Arial" w:cs="Arial"/>
          <w:color w:val="000000"/>
        </w:rPr>
        <w:t>exceeding the limits will only be paid if approved by the Superintendent (only extenuating circumstance).</w:t>
      </w:r>
    </w:p>
    <w:p w:rsidR="00723994" w:rsidRDefault="004A14D7" w:rsidP="00342B22">
      <w:pPr>
        <w:autoSpaceDE w:val="0"/>
        <w:autoSpaceDN w:val="0"/>
        <w:adjustRightInd w:val="0"/>
        <w:spacing w:after="0" w:line="240" w:lineRule="auto"/>
        <w:ind w:left="720"/>
        <w:rPr>
          <w:rFonts w:ascii="Arial" w:hAnsi="Arial" w:cs="Arial"/>
          <w:color w:val="000000"/>
        </w:rPr>
      </w:pPr>
      <w:r>
        <w:rPr>
          <w:rFonts w:ascii="Arial" w:hAnsi="Arial" w:cs="Arial"/>
          <w:color w:val="000000"/>
        </w:rPr>
        <w:t>T</w:t>
      </w:r>
      <w:r w:rsidR="00723994">
        <w:rPr>
          <w:rFonts w:ascii="Arial" w:hAnsi="Arial" w:cs="Arial"/>
          <w:color w:val="000000"/>
        </w:rPr>
        <w:t>he Comptroller website lists per diem thresholds for certain</w:t>
      </w:r>
      <w:r w:rsidR="003E66F6">
        <w:rPr>
          <w:rFonts w:ascii="Arial" w:hAnsi="Arial" w:cs="Arial"/>
          <w:color w:val="000000"/>
        </w:rPr>
        <w:t xml:space="preserve"> </w:t>
      </w:r>
      <w:r w:rsidR="00723994">
        <w:rPr>
          <w:rFonts w:ascii="Arial" w:hAnsi="Arial" w:cs="Arial"/>
          <w:color w:val="000000"/>
        </w:rPr>
        <w:t>areas in the State. For those areas listed, the maximum rates are reported accordingly.</w:t>
      </w:r>
      <w:r>
        <w:rPr>
          <w:rFonts w:ascii="Arial" w:hAnsi="Arial" w:cs="Arial"/>
          <w:color w:val="000000"/>
        </w:rPr>
        <w:t xml:space="preserve">  </w:t>
      </w:r>
      <w:r w:rsidR="00723994">
        <w:rPr>
          <w:rFonts w:ascii="Arial" w:hAnsi="Arial" w:cs="Arial"/>
          <w:color w:val="000000"/>
        </w:rPr>
        <w:t xml:space="preserve">However, the rate only applies to the days in between the first and last day of the trip. </w:t>
      </w:r>
    </w:p>
    <w:p w:rsidR="001318B3" w:rsidRDefault="001318B3" w:rsidP="00723994">
      <w:pPr>
        <w:autoSpaceDE w:val="0"/>
        <w:autoSpaceDN w:val="0"/>
        <w:adjustRightInd w:val="0"/>
        <w:spacing w:after="0" w:line="240" w:lineRule="auto"/>
        <w:rPr>
          <w:rFonts w:ascii="Arial" w:hAnsi="Arial" w:cs="Arial"/>
          <w:color w:val="000000"/>
        </w:rPr>
      </w:pPr>
    </w:p>
    <w:p w:rsidR="00504893" w:rsidRPr="00504893" w:rsidRDefault="00504893" w:rsidP="009A712F">
      <w:pPr>
        <w:pStyle w:val="ListParagraph"/>
        <w:numPr>
          <w:ilvl w:val="0"/>
          <w:numId w:val="15"/>
        </w:numPr>
        <w:autoSpaceDE w:val="0"/>
        <w:autoSpaceDN w:val="0"/>
        <w:adjustRightInd w:val="0"/>
        <w:spacing w:after="0" w:line="240" w:lineRule="auto"/>
        <w:rPr>
          <w:rFonts w:ascii="Arial" w:hAnsi="Arial" w:cs="Arial"/>
          <w:b/>
          <w:bCs/>
          <w:color w:val="000000"/>
        </w:rPr>
      </w:pPr>
      <w:r>
        <w:rPr>
          <w:rFonts w:ascii="Arial" w:hAnsi="Arial" w:cs="Arial"/>
          <w:bCs/>
          <w:color w:val="000000"/>
        </w:rPr>
        <w:t>An employee will receive reimbursement for meals when receipts are attached only to the maximum amounts established below:</w:t>
      </w:r>
    </w:p>
    <w:p w:rsidR="00E56B21" w:rsidRPr="00E56B21" w:rsidRDefault="00E56B21" w:rsidP="00E56B21">
      <w:pPr>
        <w:pStyle w:val="ListParagraph"/>
        <w:autoSpaceDE w:val="0"/>
        <w:autoSpaceDN w:val="0"/>
        <w:adjustRightInd w:val="0"/>
        <w:spacing w:after="0" w:line="240" w:lineRule="auto"/>
        <w:rPr>
          <w:rFonts w:ascii="Arial" w:hAnsi="Arial" w:cs="Arial"/>
          <w:b/>
          <w:bCs/>
          <w:color w:val="000000"/>
        </w:rPr>
      </w:pPr>
    </w:p>
    <w:tbl>
      <w:tblPr>
        <w:tblStyle w:val="TableGrid"/>
        <w:tblW w:w="8721" w:type="dxa"/>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882"/>
        <w:gridCol w:w="1787"/>
        <w:gridCol w:w="2081"/>
        <w:gridCol w:w="1833"/>
      </w:tblGrid>
      <w:tr w:rsidR="003E66F6" w:rsidRPr="00D8221A" w:rsidTr="00B34893">
        <w:trPr>
          <w:trHeight w:val="560"/>
        </w:trPr>
        <w:tc>
          <w:tcPr>
            <w:tcW w:w="2138" w:type="dxa"/>
          </w:tcPr>
          <w:p w:rsidR="003E66F6" w:rsidRPr="00E56B21" w:rsidRDefault="003E66F6" w:rsidP="003B307A">
            <w:pPr>
              <w:autoSpaceDE w:val="0"/>
              <w:autoSpaceDN w:val="0"/>
              <w:adjustRightInd w:val="0"/>
              <w:rPr>
                <w:rFonts w:ascii="Arial" w:hAnsi="Arial" w:cs="Arial"/>
                <w:color w:val="000000"/>
                <w:u w:val="single"/>
              </w:rPr>
            </w:pPr>
            <w:r w:rsidRPr="00E56B21">
              <w:rPr>
                <w:rFonts w:ascii="Arial" w:hAnsi="Arial" w:cs="Arial"/>
                <w:color w:val="000000"/>
                <w:u w:val="single"/>
              </w:rPr>
              <w:t>Meal Type</w:t>
            </w:r>
          </w:p>
        </w:tc>
        <w:tc>
          <w:tcPr>
            <w:tcW w:w="882" w:type="dxa"/>
          </w:tcPr>
          <w:p w:rsidR="003E66F6" w:rsidRPr="00E56B21" w:rsidRDefault="003E66F6" w:rsidP="003B307A">
            <w:pPr>
              <w:autoSpaceDE w:val="0"/>
              <w:autoSpaceDN w:val="0"/>
              <w:adjustRightInd w:val="0"/>
              <w:rPr>
                <w:rFonts w:ascii="Arial" w:hAnsi="Arial" w:cs="Arial"/>
                <w:color w:val="000000"/>
                <w:u w:val="single"/>
              </w:rPr>
            </w:pPr>
            <w:r w:rsidRPr="00E56B21">
              <w:rPr>
                <w:rFonts w:ascii="Arial" w:hAnsi="Arial" w:cs="Arial"/>
                <w:color w:val="000000"/>
                <w:u w:val="single"/>
              </w:rPr>
              <w:t>Rate</w:t>
            </w:r>
          </w:p>
        </w:tc>
        <w:tc>
          <w:tcPr>
            <w:tcW w:w="1787" w:type="dxa"/>
          </w:tcPr>
          <w:p w:rsidR="003E66F6" w:rsidRPr="00E56B21" w:rsidRDefault="003E66F6" w:rsidP="003B307A">
            <w:pPr>
              <w:autoSpaceDE w:val="0"/>
              <w:autoSpaceDN w:val="0"/>
              <w:adjustRightInd w:val="0"/>
              <w:rPr>
                <w:rFonts w:ascii="Arial" w:hAnsi="Arial" w:cs="Arial"/>
                <w:color w:val="000000"/>
                <w:u w:val="single"/>
              </w:rPr>
            </w:pPr>
            <w:r w:rsidRPr="00E56B21">
              <w:rPr>
                <w:rFonts w:ascii="Arial" w:hAnsi="Arial" w:cs="Arial"/>
                <w:color w:val="000000"/>
                <w:u w:val="single"/>
              </w:rPr>
              <w:t>Percentage</w:t>
            </w:r>
          </w:p>
        </w:tc>
        <w:tc>
          <w:tcPr>
            <w:tcW w:w="2081" w:type="dxa"/>
          </w:tcPr>
          <w:p w:rsidR="003E66F6" w:rsidRPr="00E56B21" w:rsidRDefault="00504893" w:rsidP="003B307A">
            <w:pPr>
              <w:autoSpaceDE w:val="0"/>
              <w:autoSpaceDN w:val="0"/>
              <w:adjustRightInd w:val="0"/>
              <w:rPr>
                <w:rFonts w:ascii="Arial" w:hAnsi="Arial" w:cs="Arial"/>
                <w:color w:val="000000"/>
                <w:u w:val="single"/>
              </w:rPr>
            </w:pPr>
            <w:r>
              <w:rPr>
                <w:rFonts w:ascii="Arial" w:hAnsi="Arial" w:cs="Arial"/>
                <w:color w:val="000000"/>
                <w:u w:val="single"/>
              </w:rPr>
              <w:t>Depart Before</w:t>
            </w:r>
          </w:p>
        </w:tc>
        <w:tc>
          <w:tcPr>
            <w:tcW w:w="1833" w:type="dxa"/>
          </w:tcPr>
          <w:p w:rsidR="003E66F6" w:rsidRPr="00E56B21" w:rsidRDefault="00504893" w:rsidP="003B307A">
            <w:pPr>
              <w:autoSpaceDE w:val="0"/>
              <w:autoSpaceDN w:val="0"/>
              <w:adjustRightInd w:val="0"/>
              <w:rPr>
                <w:rFonts w:ascii="Arial" w:hAnsi="Arial" w:cs="Arial"/>
                <w:color w:val="000000"/>
                <w:u w:val="single"/>
              </w:rPr>
            </w:pPr>
            <w:r>
              <w:rPr>
                <w:rFonts w:ascii="Arial" w:hAnsi="Arial" w:cs="Arial"/>
                <w:color w:val="000000"/>
                <w:u w:val="single"/>
              </w:rPr>
              <w:t>Return After</w:t>
            </w:r>
          </w:p>
        </w:tc>
      </w:tr>
      <w:tr w:rsidR="003E66F6" w:rsidRPr="00D8221A" w:rsidTr="00B34893">
        <w:trPr>
          <w:trHeight w:val="280"/>
        </w:trPr>
        <w:tc>
          <w:tcPr>
            <w:tcW w:w="2138" w:type="dxa"/>
          </w:tcPr>
          <w:p w:rsidR="003E66F6" w:rsidRPr="00D8221A" w:rsidRDefault="003E66F6" w:rsidP="003B307A">
            <w:pPr>
              <w:autoSpaceDE w:val="0"/>
              <w:autoSpaceDN w:val="0"/>
              <w:adjustRightInd w:val="0"/>
              <w:rPr>
                <w:rFonts w:ascii="Arial" w:hAnsi="Arial" w:cs="Arial"/>
                <w:color w:val="000000"/>
              </w:rPr>
            </w:pPr>
            <w:r w:rsidRPr="00D8221A">
              <w:rPr>
                <w:rFonts w:ascii="Arial" w:hAnsi="Arial" w:cs="Arial"/>
                <w:color w:val="000000"/>
              </w:rPr>
              <w:t>Breakfast</w:t>
            </w:r>
          </w:p>
        </w:tc>
        <w:tc>
          <w:tcPr>
            <w:tcW w:w="882" w:type="dxa"/>
          </w:tcPr>
          <w:p w:rsidR="003E66F6" w:rsidRPr="00504893" w:rsidRDefault="008521D3" w:rsidP="008521D3">
            <w:pPr>
              <w:autoSpaceDE w:val="0"/>
              <w:autoSpaceDN w:val="0"/>
              <w:adjustRightInd w:val="0"/>
              <w:rPr>
                <w:rFonts w:ascii="Arial" w:hAnsi="Arial" w:cs="Arial"/>
                <w:color w:val="000000"/>
              </w:rPr>
            </w:pPr>
            <w:r w:rsidRPr="00504893">
              <w:rPr>
                <w:rFonts w:ascii="Arial" w:hAnsi="Arial" w:cs="Arial"/>
                <w:color w:val="000000"/>
              </w:rPr>
              <w:t>$1</w:t>
            </w:r>
            <w:r w:rsidR="00504893" w:rsidRPr="00504893">
              <w:rPr>
                <w:rFonts w:ascii="Arial" w:hAnsi="Arial" w:cs="Arial"/>
                <w:color w:val="000000"/>
              </w:rPr>
              <w:t>3</w:t>
            </w:r>
          </w:p>
        </w:tc>
        <w:tc>
          <w:tcPr>
            <w:tcW w:w="1787" w:type="dxa"/>
          </w:tcPr>
          <w:p w:rsidR="003E66F6" w:rsidRPr="00D8221A" w:rsidRDefault="001318B3" w:rsidP="00AF7048">
            <w:pPr>
              <w:autoSpaceDE w:val="0"/>
              <w:autoSpaceDN w:val="0"/>
              <w:adjustRightInd w:val="0"/>
              <w:jc w:val="center"/>
              <w:rPr>
                <w:rFonts w:ascii="Arial" w:hAnsi="Arial" w:cs="Arial"/>
                <w:color w:val="000000"/>
              </w:rPr>
            </w:pPr>
            <w:r>
              <w:rPr>
                <w:rFonts w:ascii="Arial" w:hAnsi="Arial" w:cs="Arial"/>
                <w:color w:val="000000"/>
              </w:rPr>
              <w:t>2</w:t>
            </w:r>
            <w:r w:rsidR="00504893">
              <w:rPr>
                <w:rFonts w:ascii="Arial" w:hAnsi="Arial" w:cs="Arial"/>
                <w:color w:val="000000"/>
              </w:rPr>
              <w:t>2</w:t>
            </w:r>
            <w:r w:rsidR="00D8221A" w:rsidRPr="00D8221A">
              <w:rPr>
                <w:rFonts w:ascii="Arial" w:hAnsi="Arial" w:cs="Arial"/>
                <w:color w:val="000000"/>
              </w:rPr>
              <w:t>%</w:t>
            </w:r>
          </w:p>
        </w:tc>
        <w:tc>
          <w:tcPr>
            <w:tcW w:w="2081" w:type="dxa"/>
          </w:tcPr>
          <w:p w:rsidR="003E66F6" w:rsidRPr="00D8221A" w:rsidRDefault="00504893" w:rsidP="003B307A">
            <w:pPr>
              <w:autoSpaceDE w:val="0"/>
              <w:autoSpaceDN w:val="0"/>
              <w:adjustRightInd w:val="0"/>
              <w:rPr>
                <w:rFonts w:ascii="Arial" w:hAnsi="Arial" w:cs="Arial"/>
                <w:color w:val="000000"/>
              </w:rPr>
            </w:pPr>
            <w:r>
              <w:rPr>
                <w:rFonts w:ascii="Arial" w:hAnsi="Arial" w:cs="Arial"/>
                <w:color w:val="000000"/>
              </w:rPr>
              <w:t>7:00 am</w:t>
            </w:r>
          </w:p>
        </w:tc>
        <w:tc>
          <w:tcPr>
            <w:tcW w:w="1833" w:type="dxa"/>
          </w:tcPr>
          <w:p w:rsidR="003E66F6" w:rsidRPr="00D8221A" w:rsidRDefault="003E66F6" w:rsidP="003B307A">
            <w:pPr>
              <w:autoSpaceDE w:val="0"/>
              <w:autoSpaceDN w:val="0"/>
              <w:adjustRightInd w:val="0"/>
              <w:rPr>
                <w:rFonts w:ascii="Arial" w:hAnsi="Arial" w:cs="Arial"/>
                <w:color w:val="000000"/>
              </w:rPr>
            </w:pPr>
          </w:p>
        </w:tc>
      </w:tr>
      <w:tr w:rsidR="003E66F6" w:rsidRPr="00D8221A" w:rsidTr="00B34893">
        <w:trPr>
          <w:trHeight w:val="263"/>
        </w:trPr>
        <w:tc>
          <w:tcPr>
            <w:tcW w:w="2138" w:type="dxa"/>
          </w:tcPr>
          <w:p w:rsidR="003E66F6" w:rsidRPr="00D8221A" w:rsidRDefault="003E66F6" w:rsidP="003B307A">
            <w:pPr>
              <w:autoSpaceDE w:val="0"/>
              <w:autoSpaceDN w:val="0"/>
              <w:adjustRightInd w:val="0"/>
              <w:rPr>
                <w:rFonts w:ascii="Arial" w:hAnsi="Arial" w:cs="Arial"/>
                <w:color w:val="000000"/>
              </w:rPr>
            </w:pPr>
            <w:r w:rsidRPr="00D8221A">
              <w:rPr>
                <w:rFonts w:ascii="Arial" w:hAnsi="Arial" w:cs="Arial"/>
                <w:color w:val="000000"/>
              </w:rPr>
              <w:t>Lunch</w:t>
            </w:r>
          </w:p>
        </w:tc>
        <w:tc>
          <w:tcPr>
            <w:tcW w:w="882" w:type="dxa"/>
          </w:tcPr>
          <w:p w:rsidR="003E66F6" w:rsidRPr="00504893" w:rsidRDefault="00D8221A" w:rsidP="008521D3">
            <w:pPr>
              <w:autoSpaceDE w:val="0"/>
              <w:autoSpaceDN w:val="0"/>
              <w:adjustRightInd w:val="0"/>
              <w:rPr>
                <w:rFonts w:ascii="Arial" w:hAnsi="Arial" w:cs="Arial"/>
                <w:color w:val="000000"/>
              </w:rPr>
            </w:pPr>
            <w:r w:rsidRPr="00504893">
              <w:rPr>
                <w:rFonts w:ascii="Arial" w:hAnsi="Arial" w:cs="Arial"/>
                <w:color w:val="000000"/>
              </w:rPr>
              <w:t>$</w:t>
            </w:r>
            <w:r w:rsidR="00504893" w:rsidRPr="00504893">
              <w:rPr>
                <w:rFonts w:ascii="Arial" w:hAnsi="Arial" w:cs="Arial"/>
                <w:color w:val="000000"/>
              </w:rPr>
              <w:t>20</w:t>
            </w:r>
          </w:p>
        </w:tc>
        <w:tc>
          <w:tcPr>
            <w:tcW w:w="1787" w:type="dxa"/>
          </w:tcPr>
          <w:p w:rsidR="003E66F6" w:rsidRPr="00D8221A" w:rsidRDefault="00504893" w:rsidP="00AF7048">
            <w:pPr>
              <w:autoSpaceDE w:val="0"/>
              <w:autoSpaceDN w:val="0"/>
              <w:adjustRightInd w:val="0"/>
              <w:jc w:val="center"/>
              <w:rPr>
                <w:rFonts w:ascii="Arial" w:hAnsi="Arial" w:cs="Arial"/>
                <w:color w:val="000000"/>
              </w:rPr>
            </w:pPr>
            <w:r>
              <w:rPr>
                <w:rFonts w:ascii="Arial" w:hAnsi="Arial" w:cs="Arial"/>
                <w:color w:val="000000"/>
              </w:rPr>
              <w:t>34</w:t>
            </w:r>
            <w:r w:rsidR="00D8221A" w:rsidRPr="00D8221A">
              <w:rPr>
                <w:rFonts w:ascii="Arial" w:hAnsi="Arial" w:cs="Arial"/>
                <w:color w:val="000000"/>
              </w:rPr>
              <w:t>%</w:t>
            </w:r>
          </w:p>
        </w:tc>
        <w:tc>
          <w:tcPr>
            <w:tcW w:w="2081" w:type="dxa"/>
          </w:tcPr>
          <w:p w:rsidR="003E66F6" w:rsidRPr="00D8221A" w:rsidRDefault="00504893" w:rsidP="003B307A">
            <w:pPr>
              <w:autoSpaceDE w:val="0"/>
              <w:autoSpaceDN w:val="0"/>
              <w:adjustRightInd w:val="0"/>
              <w:rPr>
                <w:rFonts w:ascii="Arial" w:hAnsi="Arial" w:cs="Arial"/>
                <w:color w:val="000000"/>
              </w:rPr>
            </w:pPr>
            <w:r>
              <w:rPr>
                <w:rFonts w:ascii="Arial" w:hAnsi="Arial" w:cs="Arial"/>
                <w:color w:val="000000"/>
              </w:rPr>
              <w:t>11:00 am</w:t>
            </w:r>
          </w:p>
        </w:tc>
        <w:tc>
          <w:tcPr>
            <w:tcW w:w="1833" w:type="dxa"/>
          </w:tcPr>
          <w:p w:rsidR="003E66F6" w:rsidRPr="00D8221A" w:rsidRDefault="00504893" w:rsidP="00D8221A">
            <w:pPr>
              <w:autoSpaceDE w:val="0"/>
              <w:autoSpaceDN w:val="0"/>
              <w:adjustRightInd w:val="0"/>
              <w:rPr>
                <w:rFonts w:ascii="Arial" w:hAnsi="Arial" w:cs="Arial"/>
                <w:color w:val="000000"/>
              </w:rPr>
            </w:pPr>
            <w:r>
              <w:rPr>
                <w:rFonts w:ascii="Arial" w:hAnsi="Arial" w:cs="Arial"/>
                <w:color w:val="000000"/>
              </w:rPr>
              <w:t>1:00pm</w:t>
            </w:r>
          </w:p>
        </w:tc>
      </w:tr>
      <w:tr w:rsidR="003E66F6" w:rsidRPr="00D8221A" w:rsidTr="00B34893">
        <w:trPr>
          <w:trHeight w:val="280"/>
        </w:trPr>
        <w:tc>
          <w:tcPr>
            <w:tcW w:w="2138" w:type="dxa"/>
          </w:tcPr>
          <w:p w:rsidR="003E66F6" w:rsidRPr="00E56B21" w:rsidRDefault="003E66F6" w:rsidP="003B307A">
            <w:pPr>
              <w:autoSpaceDE w:val="0"/>
              <w:autoSpaceDN w:val="0"/>
              <w:adjustRightInd w:val="0"/>
              <w:rPr>
                <w:rFonts w:ascii="Arial" w:hAnsi="Arial" w:cs="Arial"/>
                <w:color w:val="000000"/>
                <w:u w:val="single"/>
              </w:rPr>
            </w:pPr>
            <w:r w:rsidRPr="00E56B21">
              <w:rPr>
                <w:rFonts w:ascii="Arial" w:hAnsi="Arial" w:cs="Arial"/>
                <w:color w:val="000000"/>
                <w:u w:val="single"/>
              </w:rPr>
              <w:t>Dinner</w:t>
            </w:r>
          </w:p>
        </w:tc>
        <w:tc>
          <w:tcPr>
            <w:tcW w:w="882" w:type="dxa"/>
          </w:tcPr>
          <w:p w:rsidR="003E66F6" w:rsidRPr="00504893" w:rsidRDefault="008521D3" w:rsidP="00D8221A">
            <w:pPr>
              <w:autoSpaceDE w:val="0"/>
              <w:autoSpaceDN w:val="0"/>
              <w:adjustRightInd w:val="0"/>
              <w:rPr>
                <w:rFonts w:ascii="Arial" w:hAnsi="Arial" w:cs="Arial"/>
                <w:color w:val="000000"/>
                <w:u w:val="single"/>
              </w:rPr>
            </w:pPr>
            <w:r w:rsidRPr="00504893">
              <w:rPr>
                <w:rFonts w:ascii="Arial" w:hAnsi="Arial" w:cs="Arial"/>
                <w:color w:val="000000"/>
                <w:u w:val="single"/>
              </w:rPr>
              <w:t>$</w:t>
            </w:r>
            <w:r w:rsidR="001A6E94" w:rsidRPr="00504893">
              <w:rPr>
                <w:rFonts w:ascii="Arial" w:hAnsi="Arial" w:cs="Arial"/>
                <w:color w:val="000000"/>
                <w:u w:val="single"/>
              </w:rPr>
              <w:t>2</w:t>
            </w:r>
            <w:r w:rsidR="005A4D2C" w:rsidRPr="00504893">
              <w:rPr>
                <w:rFonts w:ascii="Arial" w:hAnsi="Arial" w:cs="Arial"/>
                <w:color w:val="000000"/>
                <w:u w:val="single"/>
              </w:rPr>
              <w:t>6</w:t>
            </w:r>
          </w:p>
        </w:tc>
        <w:tc>
          <w:tcPr>
            <w:tcW w:w="1787" w:type="dxa"/>
          </w:tcPr>
          <w:p w:rsidR="003E66F6" w:rsidRPr="00D8221A" w:rsidRDefault="001318B3" w:rsidP="00AF7048">
            <w:pPr>
              <w:autoSpaceDE w:val="0"/>
              <w:autoSpaceDN w:val="0"/>
              <w:adjustRightInd w:val="0"/>
              <w:jc w:val="center"/>
              <w:rPr>
                <w:rFonts w:ascii="Arial" w:hAnsi="Arial" w:cs="Arial"/>
                <w:color w:val="000000"/>
              </w:rPr>
            </w:pPr>
            <w:r>
              <w:rPr>
                <w:rFonts w:ascii="Arial" w:hAnsi="Arial" w:cs="Arial"/>
                <w:color w:val="000000"/>
              </w:rPr>
              <w:t>4</w:t>
            </w:r>
            <w:r w:rsidR="00F83D7B">
              <w:rPr>
                <w:rFonts w:ascii="Arial" w:hAnsi="Arial" w:cs="Arial"/>
                <w:color w:val="000000"/>
              </w:rPr>
              <w:t>4</w:t>
            </w:r>
            <w:r w:rsidR="00D8221A" w:rsidRPr="00D8221A">
              <w:rPr>
                <w:rFonts w:ascii="Arial" w:hAnsi="Arial" w:cs="Arial"/>
                <w:color w:val="000000"/>
              </w:rPr>
              <w:t>%</w:t>
            </w:r>
          </w:p>
        </w:tc>
        <w:tc>
          <w:tcPr>
            <w:tcW w:w="2081" w:type="dxa"/>
          </w:tcPr>
          <w:p w:rsidR="003E66F6" w:rsidRPr="00D8221A" w:rsidRDefault="00504893" w:rsidP="003B307A">
            <w:pPr>
              <w:autoSpaceDE w:val="0"/>
              <w:autoSpaceDN w:val="0"/>
              <w:adjustRightInd w:val="0"/>
              <w:rPr>
                <w:rFonts w:ascii="Arial" w:hAnsi="Arial" w:cs="Arial"/>
                <w:color w:val="000000"/>
              </w:rPr>
            </w:pPr>
            <w:r>
              <w:rPr>
                <w:rFonts w:ascii="Arial" w:hAnsi="Arial" w:cs="Arial"/>
                <w:color w:val="000000"/>
              </w:rPr>
              <w:t>4:00 pm</w:t>
            </w:r>
          </w:p>
        </w:tc>
        <w:tc>
          <w:tcPr>
            <w:tcW w:w="1833" w:type="dxa"/>
          </w:tcPr>
          <w:p w:rsidR="003E66F6" w:rsidRPr="00D8221A" w:rsidRDefault="00504893" w:rsidP="003B307A">
            <w:pPr>
              <w:autoSpaceDE w:val="0"/>
              <w:autoSpaceDN w:val="0"/>
              <w:adjustRightInd w:val="0"/>
              <w:rPr>
                <w:rFonts w:ascii="Arial" w:hAnsi="Arial" w:cs="Arial"/>
                <w:color w:val="000000"/>
              </w:rPr>
            </w:pPr>
            <w:r>
              <w:rPr>
                <w:rFonts w:ascii="Arial" w:hAnsi="Arial" w:cs="Arial"/>
                <w:color w:val="000000"/>
              </w:rPr>
              <w:t>6:00pm</w:t>
            </w:r>
          </w:p>
        </w:tc>
      </w:tr>
      <w:tr w:rsidR="00D8221A" w:rsidRPr="00D8221A" w:rsidTr="00B34893">
        <w:trPr>
          <w:trHeight w:val="280"/>
        </w:trPr>
        <w:tc>
          <w:tcPr>
            <w:tcW w:w="2138" w:type="dxa"/>
          </w:tcPr>
          <w:p w:rsidR="00D8221A" w:rsidRPr="00D8221A" w:rsidRDefault="00D8221A" w:rsidP="003B307A">
            <w:pPr>
              <w:autoSpaceDE w:val="0"/>
              <w:autoSpaceDN w:val="0"/>
              <w:adjustRightInd w:val="0"/>
              <w:rPr>
                <w:rFonts w:ascii="Arial" w:hAnsi="Arial" w:cs="Arial"/>
                <w:color w:val="000000"/>
              </w:rPr>
            </w:pPr>
            <w:r>
              <w:rPr>
                <w:rFonts w:ascii="Arial" w:hAnsi="Arial" w:cs="Arial"/>
                <w:color w:val="000000"/>
              </w:rPr>
              <w:t>Total</w:t>
            </w:r>
          </w:p>
        </w:tc>
        <w:tc>
          <w:tcPr>
            <w:tcW w:w="882" w:type="dxa"/>
          </w:tcPr>
          <w:p w:rsidR="00D8221A" w:rsidRPr="00504893" w:rsidRDefault="008521D3" w:rsidP="003B307A">
            <w:pPr>
              <w:autoSpaceDE w:val="0"/>
              <w:autoSpaceDN w:val="0"/>
              <w:adjustRightInd w:val="0"/>
              <w:rPr>
                <w:rFonts w:ascii="Arial" w:hAnsi="Arial" w:cs="Arial"/>
                <w:color w:val="000000"/>
              </w:rPr>
            </w:pPr>
            <w:r w:rsidRPr="00504893">
              <w:rPr>
                <w:rFonts w:ascii="Arial" w:hAnsi="Arial" w:cs="Arial"/>
                <w:color w:val="000000"/>
              </w:rPr>
              <w:t>$</w:t>
            </w:r>
            <w:r w:rsidR="001A6E94" w:rsidRPr="00504893">
              <w:rPr>
                <w:rFonts w:ascii="Arial" w:hAnsi="Arial" w:cs="Arial"/>
                <w:color w:val="000000"/>
              </w:rPr>
              <w:t>5</w:t>
            </w:r>
            <w:r w:rsidR="005A4D2C" w:rsidRPr="00504893">
              <w:rPr>
                <w:rFonts w:ascii="Arial" w:hAnsi="Arial" w:cs="Arial"/>
                <w:color w:val="000000"/>
              </w:rPr>
              <w:t>9</w:t>
            </w:r>
          </w:p>
        </w:tc>
        <w:tc>
          <w:tcPr>
            <w:tcW w:w="1787" w:type="dxa"/>
          </w:tcPr>
          <w:p w:rsidR="00D8221A" w:rsidRPr="00D8221A" w:rsidRDefault="00D8221A" w:rsidP="003B307A">
            <w:pPr>
              <w:autoSpaceDE w:val="0"/>
              <w:autoSpaceDN w:val="0"/>
              <w:adjustRightInd w:val="0"/>
              <w:rPr>
                <w:rFonts w:ascii="Arial" w:hAnsi="Arial" w:cs="Arial"/>
                <w:color w:val="000000"/>
              </w:rPr>
            </w:pPr>
          </w:p>
        </w:tc>
        <w:tc>
          <w:tcPr>
            <w:tcW w:w="2081" w:type="dxa"/>
          </w:tcPr>
          <w:p w:rsidR="00D8221A" w:rsidRPr="00D8221A" w:rsidRDefault="00D8221A" w:rsidP="003B307A">
            <w:pPr>
              <w:autoSpaceDE w:val="0"/>
              <w:autoSpaceDN w:val="0"/>
              <w:adjustRightInd w:val="0"/>
              <w:rPr>
                <w:rFonts w:ascii="Arial" w:hAnsi="Arial" w:cs="Arial"/>
                <w:color w:val="000000"/>
              </w:rPr>
            </w:pPr>
          </w:p>
        </w:tc>
        <w:tc>
          <w:tcPr>
            <w:tcW w:w="1833" w:type="dxa"/>
          </w:tcPr>
          <w:p w:rsidR="00D8221A" w:rsidRDefault="00D8221A" w:rsidP="003B307A">
            <w:pPr>
              <w:autoSpaceDE w:val="0"/>
              <w:autoSpaceDN w:val="0"/>
              <w:adjustRightInd w:val="0"/>
              <w:rPr>
                <w:rFonts w:ascii="Arial" w:hAnsi="Arial" w:cs="Arial"/>
                <w:color w:val="000000"/>
              </w:rPr>
            </w:pPr>
          </w:p>
        </w:tc>
      </w:tr>
    </w:tbl>
    <w:p w:rsidR="00723994" w:rsidRDefault="00723994" w:rsidP="00723994">
      <w:pPr>
        <w:autoSpaceDE w:val="0"/>
        <w:autoSpaceDN w:val="0"/>
        <w:adjustRightInd w:val="0"/>
        <w:spacing w:after="0" w:line="240" w:lineRule="auto"/>
        <w:rPr>
          <w:rFonts w:ascii="Arial Black" w:hAnsi="Arial Black" w:cs="Arial Black"/>
          <w:b/>
          <w:bCs/>
          <w:color w:val="000000"/>
        </w:rPr>
      </w:pPr>
    </w:p>
    <w:p w:rsidR="00723994" w:rsidRPr="00342B22" w:rsidRDefault="00723994" w:rsidP="00342B22">
      <w:pPr>
        <w:pStyle w:val="ListParagraph"/>
        <w:numPr>
          <w:ilvl w:val="0"/>
          <w:numId w:val="15"/>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Meals are </w:t>
      </w:r>
      <w:r w:rsidR="00E40226" w:rsidRPr="00342B22">
        <w:rPr>
          <w:rFonts w:ascii="Arial" w:hAnsi="Arial" w:cs="Arial"/>
          <w:color w:val="000000"/>
        </w:rPr>
        <w:t>allowed</w:t>
      </w:r>
      <w:r w:rsidRPr="00342B22">
        <w:rPr>
          <w:rFonts w:ascii="Arial" w:hAnsi="Arial" w:cs="Arial"/>
          <w:color w:val="000000"/>
        </w:rPr>
        <w:t xml:space="preserve"> up to daily limits – not meal type rate. Also, the </w:t>
      </w:r>
      <w:r w:rsidR="00E40226" w:rsidRPr="00342B22">
        <w:rPr>
          <w:rFonts w:ascii="Arial" w:hAnsi="Arial" w:cs="Arial"/>
          <w:color w:val="000000"/>
        </w:rPr>
        <w:t>limit</w:t>
      </w:r>
      <w:r w:rsidR="00882059" w:rsidRPr="00342B22">
        <w:rPr>
          <w:rFonts w:ascii="Arial" w:hAnsi="Arial" w:cs="Arial"/>
          <w:color w:val="000000"/>
        </w:rPr>
        <w:t xml:space="preserve"> </w:t>
      </w:r>
      <w:r w:rsidRPr="00342B22">
        <w:rPr>
          <w:rFonts w:ascii="Arial" w:hAnsi="Arial" w:cs="Arial"/>
          <w:color w:val="000000"/>
        </w:rPr>
        <w:t>will be on a daily basis (not on the aggregate maximum trip allowance). For areas</w:t>
      </w:r>
      <w:r w:rsidR="00882059" w:rsidRPr="00342B22">
        <w:rPr>
          <w:rFonts w:ascii="Arial" w:hAnsi="Arial" w:cs="Arial"/>
          <w:color w:val="000000"/>
        </w:rPr>
        <w:t xml:space="preserve"> </w:t>
      </w:r>
      <w:r w:rsidRPr="00342B22">
        <w:rPr>
          <w:rFonts w:ascii="Arial" w:hAnsi="Arial" w:cs="Arial"/>
          <w:color w:val="000000"/>
        </w:rPr>
        <w:t>listed on the Comptroller website, the percentage noted above shall be used (i.e. if</w:t>
      </w:r>
      <w:r w:rsidR="00882059" w:rsidRPr="00342B22">
        <w:rPr>
          <w:rFonts w:ascii="Arial" w:hAnsi="Arial" w:cs="Arial"/>
          <w:color w:val="000000"/>
        </w:rPr>
        <w:t xml:space="preserve"> </w:t>
      </w:r>
      <w:r w:rsidRPr="00342B22">
        <w:rPr>
          <w:rFonts w:ascii="Arial" w:hAnsi="Arial" w:cs="Arial"/>
          <w:color w:val="000000"/>
        </w:rPr>
        <w:t>the State rat</w:t>
      </w:r>
      <w:r w:rsidR="008521D3" w:rsidRPr="00342B22">
        <w:rPr>
          <w:rFonts w:ascii="Arial" w:hAnsi="Arial" w:cs="Arial"/>
          <w:color w:val="000000"/>
        </w:rPr>
        <w:t xml:space="preserve">e for </w:t>
      </w:r>
      <w:r w:rsidR="00651001" w:rsidRPr="00342B22">
        <w:rPr>
          <w:rFonts w:ascii="Arial" w:hAnsi="Arial" w:cs="Arial"/>
          <w:color w:val="000000"/>
        </w:rPr>
        <w:t>Austin</w:t>
      </w:r>
      <w:r w:rsidR="008521D3" w:rsidRPr="00342B22">
        <w:rPr>
          <w:rFonts w:ascii="Arial" w:hAnsi="Arial" w:cs="Arial"/>
          <w:color w:val="000000"/>
        </w:rPr>
        <w:t xml:space="preserve"> is </w:t>
      </w:r>
      <w:r w:rsidR="005006D1" w:rsidRPr="00342B22">
        <w:rPr>
          <w:rFonts w:ascii="Arial" w:hAnsi="Arial" w:cs="Arial"/>
          <w:color w:val="000000"/>
        </w:rPr>
        <w:t>$</w:t>
      </w:r>
      <w:r w:rsidR="00473ED5">
        <w:rPr>
          <w:rFonts w:ascii="Arial" w:hAnsi="Arial" w:cs="Arial"/>
          <w:color w:val="000000"/>
        </w:rPr>
        <w:t>60</w:t>
      </w:r>
      <w:r w:rsidRPr="00342B22">
        <w:rPr>
          <w:rFonts w:ascii="Arial" w:hAnsi="Arial" w:cs="Arial"/>
          <w:color w:val="000000"/>
        </w:rPr>
        <w:t xml:space="preserve"> per day, lunch would be up to $</w:t>
      </w:r>
      <w:r w:rsidR="00371068">
        <w:rPr>
          <w:rFonts w:ascii="Arial" w:hAnsi="Arial" w:cs="Arial"/>
          <w:color w:val="000000"/>
        </w:rPr>
        <w:t>20</w:t>
      </w:r>
      <w:r w:rsidRPr="00342B22">
        <w:rPr>
          <w:rFonts w:ascii="Arial" w:hAnsi="Arial" w:cs="Arial"/>
          <w:color w:val="000000"/>
        </w:rPr>
        <w:t>).</w:t>
      </w:r>
    </w:p>
    <w:p w:rsidR="00723994" w:rsidRDefault="00723994" w:rsidP="00723994">
      <w:pPr>
        <w:autoSpaceDE w:val="0"/>
        <w:autoSpaceDN w:val="0"/>
        <w:adjustRightInd w:val="0"/>
        <w:spacing w:after="0" w:line="240" w:lineRule="auto"/>
        <w:rPr>
          <w:rFonts w:ascii="Arial" w:hAnsi="Arial" w:cs="Arial"/>
          <w:b/>
          <w:bCs/>
          <w:color w:val="000000"/>
        </w:rPr>
      </w:pPr>
    </w:p>
    <w:p w:rsidR="00F6144D" w:rsidRDefault="007340B2" w:rsidP="00A85A9E">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 xml:space="preserve">See table above for the % of meals covered based on the time the </w:t>
      </w:r>
      <w:r w:rsidR="00723994" w:rsidRPr="0056320C">
        <w:rPr>
          <w:rFonts w:ascii="Arial" w:hAnsi="Arial" w:cs="Arial"/>
          <w:color w:val="000000"/>
        </w:rPr>
        <w:t>travel commences</w:t>
      </w:r>
      <w:r>
        <w:rPr>
          <w:rFonts w:ascii="Arial" w:hAnsi="Arial" w:cs="Arial"/>
          <w:color w:val="000000"/>
        </w:rPr>
        <w:t>.</w:t>
      </w:r>
      <w:r w:rsidR="00E40226" w:rsidRPr="0056320C">
        <w:rPr>
          <w:rFonts w:ascii="Arial" w:hAnsi="Arial" w:cs="Arial"/>
          <w:color w:val="000000"/>
        </w:rPr>
        <w:t xml:space="preserve"> </w:t>
      </w:r>
      <w:r w:rsidR="00723994" w:rsidRPr="0056320C">
        <w:rPr>
          <w:rFonts w:ascii="Arial" w:hAnsi="Arial" w:cs="Arial"/>
          <w:color w:val="000000"/>
        </w:rPr>
        <w:t xml:space="preserve">Gratuities will </w:t>
      </w:r>
      <w:r w:rsidR="00723994" w:rsidRPr="0056320C">
        <w:rPr>
          <w:rFonts w:ascii="Arial" w:hAnsi="Arial" w:cs="Arial"/>
          <w:b/>
          <w:bCs/>
          <w:color w:val="000000"/>
        </w:rPr>
        <w:t xml:space="preserve">only </w:t>
      </w:r>
      <w:r w:rsidR="00723994" w:rsidRPr="0056320C">
        <w:rPr>
          <w:rFonts w:ascii="Arial" w:hAnsi="Arial" w:cs="Arial"/>
          <w:color w:val="000000"/>
        </w:rPr>
        <w:t>be reimbursed with local funds (not federal) up to 1</w:t>
      </w:r>
      <w:r w:rsidR="00F56E96" w:rsidRPr="0056320C">
        <w:rPr>
          <w:rFonts w:ascii="Arial" w:hAnsi="Arial" w:cs="Arial"/>
          <w:color w:val="000000"/>
        </w:rPr>
        <w:t>8</w:t>
      </w:r>
      <w:r w:rsidR="00723994" w:rsidRPr="0056320C">
        <w:rPr>
          <w:rFonts w:ascii="Arial" w:hAnsi="Arial" w:cs="Arial"/>
          <w:color w:val="000000"/>
        </w:rPr>
        <w:t>% of</w:t>
      </w:r>
      <w:r w:rsidR="00882059" w:rsidRPr="0056320C">
        <w:rPr>
          <w:rFonts w:ascii="Arial" w:hAnsi="Arial" w:cs="Arial"/>
          <w:color w:val="000000"/>
        </w:rPr>
        <w:t xml:space="preserve"> </w:t>
      </w:r>
      <w:r w:rsidR="00723994" w:rsidRPr="0056320C">
        <w:rPr>
          <w:rFonts w:ascii="Arial" w:hAnsi="Arial" w:cs="Arial"/>
          <w:color w:val="000000"/>
        </w:rPr>
        <w:t>meal charge</w:t>
      </w:r>
      <w:r w:rsidR="001318B3" w:rsidRPr="0056320C">
        <w:rPr>
          <w:rFonts w:ascii="Arial" w:hAnsi="Arial" w:cs="Arial"/>
          <w:color w:val="000000"/>
        </w:rPr>
        <w:t xml:space="preserve"> or </w:t>
      </w:r>
      <w:r w:rsidR="00F56E96" w:rsidRPr="0056320C">
        <w:rPr>
          <w:rFonts w:ascii="Arial" w:hAnsi="Arial" w:cs="Arial"/>
          <w:color w:val="000000"/>
        </w:rPr>
        <w:t>20</w:t>
      </w:r>
      <w:r w:rsidR="001318B3" w:rsidRPr="0056320C">
        <w:rPr>
          <w:rFonts w:ascii="Arial" w:hAnsi="Arial" w:cs="Arial"/>
          <w:color w:val="000000"/>
        </w:rPr>
        <w:t>% for groups</w:t>
      </w:r>
      <w:r w:rsidR="00EB0D5F">
        <w:rPr>
          <w:rFonts w:ascii="Arial" w:hAnsi="Arial" w:cs="Arial"/>
          <w:color w:val="000000"/>
        </w:rPr>
        <w:t xml:space="preserve"> (3 or more)</w:t>
      </w:r>
      <w:r w:rsidR="00723994" w:rsidRPr="0056320C">
        <w:rPr>
          <w:rFonts w:ascii="Arial" w:hAnsi="Arial" w:cs="Arial"/>
          <w:color w:val="000000"/>
        </w:rPr>
        <w:t>.</w:t>
      </w:r>
      <w:r w:rsidR="00E40226" w:rsidRPr="0056320C">
        <w:rPr>
          <w:rFonts w:ascii="Arial" w:hAnsi="Arial" w:cs="Arial"/>
          <w:color w:val="000000"/>
        </w:rPr>
        <w:t xml:space="preserve">  Any daily amounts charged above the limits will be paid by employee within 1 week after the return of the trip.</w:t>
      </w:r>
    </w:p>
    <w:p w:rsidR="00371068" w:rsidRPr="00371068" w:rsidRDefault="00371068" w:rsidP="00371068">
      <w:pPr>
        <w:pStyle w:val="ListParagraph"/>
        <w:rPr>
          <w:rFonts w:ascii="Arial" w:hAnsi="Arial" w:cs="Arial"/>
          <w:color w:val="000000"/>
        </w:rPr>
      </w:pPr>
    </w:p>
    <w:p w:rsidR="00504893" w:rsidRPr="00E56B21" w:rsidRDefault="00504893" w:rsidP="00504893">
      <w:pPr>
        <w:pStyle w:val="ListParagraph"/>
        <w:numPr>
          <w:ilvl w:val="0"/>
          <w:numId w:val="15"/>
        </w:numPr>
        <w:autoSpaceDE w:val="0"/>
        <w:autoSpaceDN w:val="0"/>
        <w:adjustRightInd w:val="0"/>
        <w:spacing w:after="0" w:line="240" w:lineRule="auto"/>
        <w:rPr>
          <w:rFonts w:ascii="Arial" w:hAnsi="Arial" w:cs="Arial"/>
          <w:b/>
          <w:bCs/>
          <w:color w:val="000000"/>
        </w:rPr>
      </w:pPr>
      <w:r w:rsidRPr="00E56B21">
        <w:rPr>
          <w:rFonts w:ascii="Arial" w:hAnsi="Arial" w:cs="Arial"/>
          <w:b/>
          <w:bCs/>
          <w:color w:val="000000"/>
        </w:rPr>
        <w:t>If a meal is provided in the conference registration</w:t>
      </w:r>
      <w:r w:rsidR="00633963">
        <w:rPr>
          <w:rFonts w:ascii="Arial" w:hAnsi="Arial" w:cs="Arial"/>
          <w:b/>
          <w:bCs/>
          <w:color w:val="000000"/>
        </w:rPr>
        <w:t>/or hotel breakfast is provided</w:t>
      </w:r>
      <w:r w:rsidRPr="00E56B21">
        <w:rPr>
          <w:rFonts w:ascii="Arial" w:hAnsi="Arial" w:cs="Arial"/>
          <w:b/>
          <w:bCs/>
          <w:color w:val="000000"/>
        </w:rPr>
        <w:t xml:space="preserve"> that meal will not be eligible. </w:t>
      </w:r>
      <w:r w:rsidRPr="00E56B21">
        <w:rPr>
          <w:rFonts w:ascii="Arial" w:hAnsi="Arial" w:cs="Arial"/>
          <w:color w:val="000000"/>
        </w:rPr>
        <w:t>For example, if the conference registration includes a banquet dinner with a charge of $25, the banquet fee will be paid as part of the registration and the traveler may submit receipts up to $</w:t>
      </w:r>
      <w:r w:rsidR="00371068">
        <w:rPr>
          <w:rFonts w:ascii="Arial" w:hAnsi="Arial" w:cs="Arial"/>
          <w:color w:val="000000"/>
        </w:rPr>
        <w:t>33</w:t>
      </w:r>
      <w:r w:rsidRPr="00E56B21">
        <w:rPr>
          <w:rFonts w:ascii="Arial" w:hAnsi="Arial" w:cs="Arial"/>
          <w:color w:val="000000"/>
        </w:rPr>
        <w:t xml:space="preserve"> (breakfast and lunch) for the remainder of the meals for that day. The amounts outlined </w:t>
      </w:r>
      <w:r w:rsidR="00371068">
        <w:rPr>
          <w:rFonts w:ascii="Arial" w:hAnsi="Arial" w:cs="Arial"/>
          <w:color w:val="000000"/>
        </w:rPr>
        <w:t xml:space="preserve">above </w:t>
      </w:r>
      <w:r w:rsidRPr="00E56B21">
        <w:rPr>
          <w:rFonts w:ascii="Arial" w:hAnsi="Arial" w:cs="Arial"/>
          <w:color w:val="000000"/>
        </w:rPr>
        <w:t xml:space="preserve">for breakfast, lunch, and dinner are to be used to calculate </w:t>
      </w:r>
      <w:r w:rsidRPr="00E56B21">
        <w:rPr>
          <w:rFonts w:ascii="Arial" w:hAnsi="Arial" w:cs="Arial"/>
          <w:b/>
          <w:bCs/>
          <w:color w:val="000000"/>
        </w:rPr>
        <w:t xml:space="preserve">limits </w:t>
      </w:r>
      <w:r w:rsidRPr="00E56B21">
        <w:rPr>
          <w:rFonts w:ascii="Arial" w:hAnsi="Arial" w:cs="Arial"/>
          <w:color w:val="000000"/>
        </w:rPr>
        <w:t xml:space="preserve">when not all meals are allowable as in the previous example.  These amounts are not per diems. The same meal limits are to be used for federal funds (in state). </w:t>
      </w:r>
    </w:p>
    <w:p w:rsidR="00EF0523" w:rsidRPr="00342B22" w:rsidRDefault="00EF0523">
      <w:pPr>
        <w:autoSpaceDE w:val="0"/>
        <w:autoSpaceDN w:val="0"/>
        <w:adjustRightInd w:val="0"/>
        <w:spacing w:after="0" w:line="240" w:lineRule="auto"/>
        <w:rPr>
          <w:rFonts w:ascii="Arial" w:hAnsi="Arial" w:cs="Arial"/>
          <w:b/>
          <w:color w:val="365F91" w:themeColor="accent1" w:themeShade="BF"/>
          <w:highlight w:val="yellow"/>
        </w:rPr>
      </w:pPr>
    </w:p>
    <w:p w:rsidR="00266B6A" w:rsidRDefault="00266B6A" w:rsidP="00342B22">
      <w:pPr>
        <w:rPr>
          <w:rFonts w:asciiTheme="majorHAnsi" w:hAnsiTheme="majorHAnsi"/>
          <w:b/>
          <w:color w:val="365F91" w:themeColor="accent1" w:themeShade="BF"/>
          <w:sz w:val="28"/>
          <w:szCs w:val="28"/>
        </w:rPr>
      </w:pPr>
      <w:bookmarkStart w:id="3" w:name="_Toc505692109"/>
    </w:p>
    <w:p w:rsidR="00723994" w:rsidRPr="0041237A" w:rsidRDefault="00723994" w:rsidP="00342B22">
      <w:r w:rsidRPr="00342B22">
        <w:rPr>
          <w:rFonts w:asciiTheme="majorHAnsi" w:hAnsiTheme="majorHAnsi"/>
          <w:b/>
          <w:color w:val="365F91" w:themeColor="accent1" w:themeShade="BF"/>
          <w:sz w:val="28"/>
          <w:szCs w:val="28"/>
        </w:rPr>
        <w:lastRenderedPageBreak/>
        <w:t>Hotel/Motel Expenses</w:t>
      </w:r>
      <w:bookmarkEnd w:id="3"/>
    </w:p>
    <w:p w:rsidR="007D6C0D" w:rsidRPr="00342B22" w:rsidRDefault="00723994" w:rsidP="00342B22">
      <w:pPr>
        <w:pStyle w:val="ListParagraph"/>
        <w:numPr>
          <w:ilvl w:val="0"/>
          <w:numId w:val="9"/>
        </w:numPr>
        <w:autoSpaceDE w:val="0"/>
        <w:autoSpaceDN w:val="0"/>
        <w:adjustRightInd w:val="0"/>
        <w:spacing w:after="0" w:line="240" w:lineRule="auto"/>
        <w:rPr>
          <w:rFonts w:ascii="Tahoma" w:hAnsi="Tahoma" w:cs="Tahoma"/>
          <w:color w:val="000000"/>
        </w:rPr>
      </w:pPr>
      <w:r w:rsidRPr="00342B22">
        <w:rPr>
          <w:rFonts w:ascii="Arial" w:hAnsi="Arial" w:cs="Arial"/>
          <w:color w:val="000000"/>
        </w:rPr>
        <w:t xml:space="preserve">Overnight lodging (and parking) will not be </w:t>
      </w:r>
      <w:r w:rsidR="00E40226" w:rsidRPr="00342B22">
        <w:rPr>
          <w:rFonts w:ascii="Arial" w:hAnsi="Arial" w:cs="Arial"/>
          <w:color w:val="000000"/>
        </w:rPr>
        <w:t>approved</w:t>
      </w:r>
      <w:r w:rsidRPr="00342B22">
        <w:rPr>
          <w:rFonts w:ascii="Arial" w:hAnsi="Arial" w:cs="Arial"/>
          <w:color w:val="000000"/>
        </w:rPr>
        <w:t xml:space="preserve"> unless the event is </w:t>
      </w:r>
      <w:r w:rsidRPr="00342B22">
        <w:rPr>
          <w:rFonts w:ascii="Arial" w:hAnsi="Arial" w:cs="Arial"/>
          <w:b/>
          <w:bCs/>
          <w:color w:val="000000"/>
        </w:rPr>
        <w:t xml:space="preserve">more than </w:t>
      </w:r>
      <w:r w:rsidR="00B8666B" w:rsidRPr="00342B22">
        <w:rPr>
          <w:rFonts w:ascii="Arial" w:hAnsi="Arial" w:cs="Arial"/>
          <w:b/>
          <w:bCs/>
          <w:color w:val="000000"/>
        </w:rPr>
        <w:t>7</w:t>
      </w:r>
      <w:r w:rsidRPr="00342B22">
        <w:rPr>
          <w:rFonts w:ascii="Arial" w:hAnsi="Arial" w:cs="Arial"/>
          <w:b/>
          <w:bCs/>
          <w:color w:val="000000"/>
        </w:rPr>
        <w:t>5 miles</w:t>
      </w:r>
      <w:r w:rsidR="00882059" w:rsidRPr="00342B22">
        <w:rPr>
          <w:rFonts w:ascii="Arial" w:hAnsi="Arial" w:cs="Arial"/>
          <w:b/>
          <w:bCs/>
          <w:color w:val="000000"/>
        </w:rPr>
        <w:t xml:space="preserve"> </w:t>
      </w:r>
      <w:r w:rsidRPr="00342B22">
        <w:rPr>
          <w:rFonts w:ascii="Arial" w:hAnsi="Arial" w:cs="Arial"/>
          <w:b/>
          <w:bCs/>
          <w:color w:val="000000"/>
        </w:rPr>
        <w:t xml:space="preserve">from </w:t>
      </w:r>
      <w:r w:rsidR="00EA1FAD" w:rsidRPr="00342B22">
        <w:rPr>
          <w:rFonts w:ascii="Arial" w:hAnsi="Arial" w:cs="Arial"/>
          <w:b/>
          <w:bCs/>
          <w:color w:val="000000"/>
        </w:rPr>
        <w:t>Millsap</w:t>
      </w:r>
      <w:r w:rsidR="004A14D7" w:rsidRPr="00342B22">
        <w:rPr>
          <w:rFonts w:ascii="Arial" w:hAnsi="Arial" w:cs="Arial"/>
          <w:b/>
          <w:bCs/>
          <w:color w:val="000000"/>
        </w:rPr>
        <w:t xml:space="preserve"> without</w:t>
      </w:r>
      <w:r w:rsidR="00E40226" w:rsidRPr="00342B22">
        <w:rPr>
          <w:rFonts w:ascii="Arial" w:hAnsi="Arial" w:cs="Arial"/>
          <w:b/>
          <w:bCs/>
          <w:color w:val="000000"/>
        </w:rPr>
        <w:t xml:space="preserve"> special approval by Superintendent</w:t>
      </w:r>
      <w:r w:rsidR="00E40226" w:rsidRPr="00342B22">
        <w:rPr>
          <w:rFonts w:ascii="Arial" w:hAnsi="Arial" w:cs="Arial"/>
          <w:color w:val="000000"/>
        </w:rPr>
        <w:t xml:space="preserve"> </w:t>
      </w:r>
      <w:r w:rsidR="00E40226" w:rsidRPr="00342B22">
        <w:rPr>
          <w:rFonts w:ascii="Arial" w:hAnsi="Arial" w:cs="Arial"/>
          <w:b/>
          <w:color w:val="000000"/>
        </w:rPr>
        <w:t>for extenuating circumstances</w:t>
      </w:r>
      <w:r w:rsidRPr="00342B22">
        <w:rPr>
          <w:rFonts w:ascii="Arial" w:hAnsi="Arial" w:cs="Arial"/>
          <w:b/>
          <w:bCs/>
          <w:color w:val="000000"/>
        </w:rPr>
        <w:t>.</w:t>
      </w:r>
      <w:r w:rsidR="007D6C0D" w:rsidRPr="00342B22">
        <w:rPr>
          <w:rFonts w:ascii="Arial" w:hAnsi="Arial" w:cs="Arial"/>
          <w:color w:val="000000"/>
        </w:rPr>
        <w:t xml:space="preserve">  </w:t>
      </w:r>
    </w:p>
    <w:p w:rsidR="00D34142" w:rsidRDefault="00D34142" w:rsidP="00723994">
      <w:pPr>
        <w:autoSpaceDE w:val="0"/>
        <w:autoSpaceDN w:val="0"/>
        <w:adjustRightInd w:val="0"/>
        <w:spacing w:after="0" w:line="240" w:lineRule="auto"/>
        <w:rPr>
          <w:rFonts w:ascii="Tahoma" w:hAnsi="Tahoma" w:cs="Tahoma"/>
          <w:color w:val="000000"/>
        </w:rPr>
      </w:pPr>
    </w:p>
    <w:p w:rsidR="00723994" w:rsidRPr="00342B22" w:rsidRDefault="00723994" w:rsidP="00342B22">
      <w:pPr>
        <w:pStyle w:val="ListParagraph"/>
        <w:numPr>
          <w:ilvl w:val="0"/>
          <w:numId w:val="9"/>
        </w:numPr>
        <w:autoSpaceDE w:val="0"/>
        <w:autoSpaceDN w:val="0"/>
        <w:adjustRightInd w:val="0"/>
        <w:spacing w:after="0" w:line="240" w:lineRule="auto"/>
        <w:rPr>
          <w:rFonts w:ascii="Arial" w:hAnsi="Arial" w:cs="Arial"/>
          <w:color w:val="000000"/>
        </w:rPr>
      </w:pPr>
      <w:r w:rsidRPr="00342B22">
        <w:rPr>
          <w:rFonts w:ascii="Arial" w:hAnsi="Arial" w:cs="Arial"/>
          <w:color w:val="000000"/>
        </w:rPr>
        <w:t>Hotel rates vary, and every effort should be made to obtain the lowest rate available.</w:t>
      </w:r>
    </w:p>
    <w:p w:rsidR="00723994" w:rsidRDefault="00723994" w:rsidP="00342B22">
      <w:pPr>
        <w:autoSpaceDE w:val="0"/>
        <w:autoSpaceDN w:val="0"/>
        <w:adjustRightInd w:val="0"/>
        <w:spacing w:after="0" w:line="240" w:lineRule="auto"/>
        <w:ind w:left="720"/>
        <w:rPr>
          <w:rFonts w:ascii="Arial" w:hAnsi="Arial" w:cs="Arial"/>
          <w:color w:val="000000"/>
        </w:rPr>
      </w:pPr>
      <w:r>
        <w:rPr>
          <w:rFonts w:ascii="Arial" w:hAnsi="Arial" w:cs="Arial"/>
          <w:color w:val="000000"/>
        </w:rPr>
        <w:t>The government</w:t>
      </w:r>
      <w:r w:rsidR="008521D3">
        <w:rPr>
          <w:rFonts w:ascii="Arial" w:hAnsi="Arial" w:cs="Arial"/>
          <w:color w:val="000000"/>
        </w:rPr>
        <w:t>/ state</w:t>
      </w:r>
      <w:r>
        <w:rPr>
          <w:rFonts w:ascii="Arial" w:hAnsi="Arial" w:cs="Arial"/>
          <w:color w:val="000000"/>
        </w:rPr>
        <w:t xml:space="preserve"> rate</w:t>
      </w:r>
      <w:r w:rsidR="00AB6B46">
        <w:rPr>
          <w:rFonts w:ascii="Arial" w:hAnsi="Arial" w:cs="Arial"/>
          <w:color w:val="000000"/>
        </w:rPr>
        <w:t xml:space="preserve"> (GSA)</w:t>
      </w:r>
      <w:r>
        <w:rPr>
          <w:rFonts w:ascii="Arial" w:hAnsi="Arial" w:cs="Arial"/>
          <w:color w:val="000000"/>
        </w:rPr>
        <w:t xml:space="preserve"> may be available and will require school district identification. </w:t>
      </w:r>
      <w:r w:rsidR="00AB6B46">
        <w:rPr>
          <w:rFonts w:ascii="Arial" w:hAnsi="Arial" w:cs="Arial"/>
          <w:color w:val="000000"/>
        </w:rPr>
        <w:t xml:space="preserve">GSA rates should be explored prior to making any reservations.  Admin staff have access to getting this information. </w:t>
      </w:r>
      <w:r>
        <w:rPr>
          <w:rFonts w:ascii="Arial" w:hAnsi="Arial" w:cs="Arial"/>
          <w:color w:val="000000"/>
        </w:rPr>
        <w:t>Always</w:t>
      </w:r>
      <w:r w:rsidR="00882059">
        <w:rPr>
          <w:rFonts w:ascii="Arial" w:hAnsi="Arial" w:cs="Arial"/>
          <w:color w:val="000000"/>
        </w:rPr>
        <w:t xml:space="preserve"> </w:t>
      </w:r>
      <w:r>
        <w:rPr>
          <w:rFonts w:ascii="Arial" w:hAnsi="Arial" w:cs="Arial"/>
          <w:color w:val="000000"/>
        </w:rPr>
        <w:t xml:space="preserve">check to make sure that the </w:t>
      </w:r>
      <w:r w:rsidR="00AB6B46">
        <w:rPr>
          <w:rFonts w:ascii="Arial" w:hAnsi="Arial" w:cs="Arial"/>
          <w:color w:val="000000"/>
        </w:rPr>
        <w:t>GSA</w:t>
      </w:r>
      <w:r>
        <w:rPr>
          <w:rFonts w:ascii="Arial" w:hAnsi="Arial" w:cs="Arial"/>
          <w:color w:val="000000"/>
        </w:rPr>
        <w:t xml:space="preserve"> rate is actually lower than other special or discount</w:t>
      </w:r>
      <w:r w:rsidR="00882059">
        <w:rPr>
          <w:rFonts w:ascii="Arial" w:hAnsi="Arial" w:cs="Arial"/>
          <w:color w:val="000000"/>
        </w:rPr>
        <w:t xml:space="preserve"> </w:t>
      </w:r>
      <w:r>
        <w:rPr>
          <w:rFonts w:ascii="Arial" w:hAnsi="Arial" w:cs="Arial"/>
          <w:color w:val="000000"/>
        </w:rPr>
        <w:t>rates that are being offered.</w:t>
      </w:r>
      <w:r w:rsidR="00AB6B46">
        <w:rPr>
          <w:rFonts w:ascii="Arial" w:hAnsi="Arial" w:cs="Arial"/>
          <w:color w:val="000000"/>
        </w:rPr>
        <w:t xml:space="preserve"> If a conference hotel is preferred over a hotel found at a cheaper GSA rate then approval would be required.</w:t>
      </w:r>
    </w:p>
    <w:p w:rsidR="00B660A9" w:rsidRDefault="00B660A9" w:rsidP="00342B22">
      <w:pPr>
        <w:autoSpaceDE w:val="0"/>
        <w:autoSpaceDN w:val="0"/>
        <w:adjustRightInd w:val="0"/>
        <w:spacing w:after="0" w:line="240" w:lineRule="auto"/>
        <w:ind w:left="720"/>
        <w:rPr>
          <w:rFonts w:ascii="Arial" w:hAnsi="Arial" w:cs="Arial"/>
          <w:color w:val="000000"/>
        </w:rPr>
      </w:pPr>
    </w:p>
    <w:p w:rsidR="00B660A9" w:rsidRPr="00B660A9" w:rsidRDefault="00B660A9" w:rsidP="00B660A9">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 xml:space="preserve">A travel card shall be issued to the traveler for the approved, estimated lodging expense as reflected on the </w:t>
      </w:r>
      <w:r w:rsidRPr="00B660A9">
        <w:rPr>
          <w:rFonts w:ascii="Arial" w:hAnsi="Arial" w:cs="Arial"/>
          <w:b/>
          <w:color w:val="000000"/>
        </w:rPr>
        <w:t>Travel Expense Estimate Form</w:t>
      </w:r>
      <w:r>
        <w:rPr>
          <w:rFonts w:ascii="Arial" w:hAnsi="Arial" w:cs="Arial"/>
          <w:b/>
          <w:color w:val="000000"/>
        </w:rPr>
        <w:t>.</w:t>
      </w:r>
    </w:p>
    <w:p w:rsidR="00AB6B46" w:rsidRDefault="00AB6B46" w:rsidP="00723994">
      <w:pPr>
        <w:autoSpaceDE w:val="0"/>
        <w:autoSpaceDN w:val="0"/>
        <w:adjustRightInd w:val="0"/>
        <w:spacing w:after="0" w:line="240" w:lineRule="auto"/>
        <w:rPr>
          <w:rFonts w:ascii="Arial" w:hAnsi="Arial" w:cs="Arial"/>
          <w:color w:val="000000"/>
        </w:rPr>
      </w:pPr>
    </w:p>
    <w:p w:rsidR="00723994" w:rsidRDefault="00723994" w:rsidP="00342B22">
      <w:pPr>
        <w:pStyle w:val="ListParagraph"/>
        <w:numPr>
          <w:ilvl w:val="0"/>
          <w:numId w:val="9"/>
        </w:numPr>
        <w:autoSpaceDE w:val="0"/>
        <w:autoSpaceDN w:val="0"/>
        <w:adjustRightInd w:val="0"/>
        <w:spacing w:after="0" w:line="240" w:lineRule="auto"/>
        <w:rPr>
          <w:rFonts w:ascii="Arial" w:hAnsi="Arial" w:cs="Arial"/>
          <w:color w:val="000000"/>
        </w:rPr>
      </w:pPr>
      <w:r w:rsidRPr="00342B22">
        <w:rPr>
          <w:rFonts w:ascii="Arial" w:hAnsi="Arial" w:cs="Arial"/>
          <w:color w:val="000000"/>
        </w:rPr>
        <w:t>In Texas, a Hotel Tax Exemption Certificate must accompany payment to the hotel to avoid</w:t>
      </w:r>
      <w:r w:rsidR="00B8666B" w:rsidRPr="00342B22">
        <w:rPr>
          <w:rFonts w:ascii="Arial" w:hAnsi="Arial" w:cs="Arial"/>
          <w:color w:val="000000"/>
        </w:rPr>
        <w:t xml:space="preserve"> </w:t>
      </w:r>
      <w:r w:rsidRPr="00342B22">
        <w:rPr>
          <w:rFonts w:ascii="Arial" w:hAnsi="Arial" w:cs="Arial"/>
          <w:color w:val="000000"/>
        </w:rPr>
        <w:t xml:space="preserve">paying state taxes. These certificates can be obtained </w:t>
      </w:r>
      <w:r w:rsidR="00AB6B46" w:rsidRPr="00342B22">
        <w:rPr>
          <w:rFonts w:ascii="Arial" w:hAnsi="Arial" w:cs="Arial"/>
          <w:color w:val="000000"/>
        </w:rPr>
        <w:t xml:space="preserve">on our website: </w:t>
      </w:r>
      <w:hyperlink r:id="rId9" w:history="1">
        <w:r w:rsidR="00AB6B46" w:rsidRPr="00504943">
          <w:rPr>
            <w:rStyle w:val="Hyperlink"/>
            <w:rFonts w:ascii="Arial" w:hAnsi="Arial" w:cs="Arial"/>
          </w:rPr>
          <w:t>https://www.millsapisd.net/Page/691</w:t>
        </w:r>
      </w:hyperlink>
      <w:r w:rsidR="00AB6B46" w:rsidRPr="00342B22">
        <w:rPr>
          <w:rFonts w:ascii="Arial" w:hAnsi="Arial" w:cs="Arial"/>
          <w:color w:val="000000"/>
        </w:rPr>
        <w:t xml:space="preserve"> or </w:t>
      </w:r>
      <w:r w:rsidRPr="00342B22">
        <w:rPr>
          <w:rFonts w:ascii="Arial" w:hAnsi="Arial" w:cs="Arial"/>
          <w:color w:val="000000"/>
        </w:rPr>
        <w:t>from the Accounts Payable Clerk. When</w:t>
      </w:r>
      <w:r w:rsidR="00B8666B" w:rsidRPr="00342B22">
        <w:rPr>
          <w:rFonts w:ascii="Arial" w:hAnsi="Arial" w:cs="Arial"/>
          <w:color w:val="000000"/>
        </w:rPr>
        <w:t xml:space="preserve"> </w:t>
      </w:r>
      <w:r w:rsidRPr="00342B22">
        <w:rPr>
          <w:rFonts w:ascii="Arial" w:hAnsi="Arial" w:cs="Arial"/>
          <w:color w:val="000000"/>
        </w:rPr>
        <w:t>checking into the hotel, provide the desk clerk with the Hotel Tax Exemption Certificate. Some</w:t>
      </w:r>
      <w:r w:rsidR="00B8666B" w:rsidRPr="00342B22">
        <w:rPr>
          <w:rFonts w:ascii="Arial" w:hAnsi="Arial" w:cs="Arial"/>
          <w:color w:val="000000"/>
        </w:rPr>
        <w:t xml:space="preserve"> </w:t>
      </w:r>
      <w:r w:rsidRPr="00342B22">
        <w:rPr>
          <w:rFonts w:ascii="Arial" w:hAnsi="Arial" w:cs="Arial"/>
          <w:color w:val="000000"/>
        </w:rPr>
        <w:t>hotels require proof of employment such as a pay stub or identification badge. Upon check out,</w:t>
      </w:r>
      <w:r w:rsidR="00B8666B" w:rsidRPr="00342B22">
        <w:rPr>
          <w:rFonts w:ascii="Arial" w:hAnsi="Arial" w:cs="Arial"/>
          <w:color w:val="000000"/>
        </w:rPr>
        <w:t xml:space="preserve"> </w:t>
      </w:r>
      <w:r w:rsidRPr="00342B22">
        <w:rPr>
          <w:rFonts w:ascii="Arial" w:hAnsi="Arial" w:cs="Arial"/>
          <w:color w:val="000000"/>
        </w:rPr>
        <w:t>review the bill to ensure that state tax was not charged. M</w:t>
      </w:r>
      <w:r w:rsidR="00B8666B" w:rsidRPr="00342B22">
        <w:rPr>
          <w:rFonts w:ascii="Arial" w:hAnsi="Arial" w:cs="Arial"/>
          <w:color w:val="000000"/>
        </w:rPr>
        <w:t>I</w:t>
      </w:r>
      <w:r w:rsidR="00E40226" w:rsidRPr="00342B22">
        <w:rPr>
          <w:rFonts w:ascii="Arial" w:hAnsi="Arial" w:cs="Arial"/>
          <w:color w:val="000000"/>
        </w:rPr>
        <w:t>SD will not pay</w:t>
      </w:r>
      <w:r w:rsidR="00B8666B" w:rsidRPr="00342B22">
        <w:rPr>
          <w:rFonts w:ascii="Arial" w:hAnsi="Arial" w:cs="Arial"/>
          <w:color w:val="000000"/>
        </w:rPr>
        <w:t xml:space="preserve"> </w:t>
      </w:r>
      <w:r w:rsidRPr="00342B22">
        <w:rPr>
          <w:rFonts w:ascii="Arial" w:hAnsi="Arial" w:cs="Arial"/>
          <w:color w:val="000000"/>
        </w:rPr>
        <w:t xml:space="preserve">for Texas </w:t>
      </w:r>
      <w:r w:rsidR="00AB6B46" w:rsidRPr="00342B22">
        <w:rPr>
          <w:rFonts w:ascii="Arial" w:hAnsi="Arial" w:cs="Arial"/>
          <w:color w:val="000000"/>
        </w:rPr>
        <w:t xml:space="preserve">state </w:t>
      </w:r>
      <w:r w:rsidRPr="00342B22">
        <w:rPr>
          <w:rFonts w:ascii="Arial" w:hAnsi="Arial" w:cs="Arial"/>
          <w:color w:val="000000"/>
        </w:rPr>
        <w:t xml:space="preserve">sales tax. County and </w:t>
      </w:r>
      <w:r w:rsidR="00EA1FAD" w:rsidRPr="00342B22">
        <w:rPr>
          <w:rFonts w:ascii="Arial" w:hAnsi="Arial" w:cs="Arial"/>
          <w:color w:val="000000"/>
        </w:rPr>
        <w:t>Independent</w:t>
      </w:r>
      <w:r w:rsidRPr="00342B22">
        <w:rPr>
          <w:rFonts w:ascii="Arial" w:hAnsi="Arial" w:cs="Arial"/>
          <w:color w:val="000000"/>
        </w:rPr>
        <w:t xml:space="preserve"> hotel o</w:t>
      </w:r>
      <w:r w:rsidR="00E40226" w:rsidRPr="00342B22">
        <w:rPr>
          <w:rFonts w:ascii="Arial" w:hAnsi="Arial" w:cs="Arial"/>
          <w:color w:val="000000"/>
        </w:rPr>
        <w:t>ccupancy taxes are allowed</w:t>
      </w:r>
      <w:r w:rsidRPr="00342B22">
        <w:rPr>
          <w:rFonts w:ascii="Arial" w:hAnsi="Arial" w:cs="Arial"/>
          <w:color w:val="000000"/>
        </w:rPr>
        <w:t>.</w:t>
      </w:r>
    </w:p>
    <w:p w:rsidR="00B10D39" w:rsidRPr="00342B22" w:rsidRDefault="00B10D39" w:rsidP="00B10D39">
      <w:pPr>
        <w:pStyle w:val="ListParagraph"/>
        <w:autoSpaceDE w:val="0"/>
        <w:autoSpaceDN w:val="0"/>
        <w:adjustRightInd w:val="0"/>
        <w:spacing w:after="0" w:line="240" w:lineRule="auto"/>
        <w:rPr>
          <w:rFonts w:ascii="Arial" w:hAnsi="Arial" w:cs="Arial"/>
          <w:color w:val="000000"/>
        </w:rPr>
      </w:pPr>
    </w:p>
    <w:p w:rsidR="00723994" w:rsidRPr="00342B22" w:rsidRDefault="00723994" w:rsidP="00342B22">
      <w:pPr>
        <w:pStyle w:val="ListParagraph"/>
        <w:numPr>
          <w:ilvl w:val="0"/>
          <w:numId w:val="9"/>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Accommodations can be guaranteed for late arrival </w:t>
      </w:r>
      <w:r w:rsidR="004A14D7" w:rsidRPr="00342B22">
        <w:rPr>
          <w:rFonts w:ascii="Arial" w:hAnsi="Arial" w:cs="Arial"/>
          <w:color w:val="000000"/>
        </w:rPr>
        <w:t>with</w:t>
      </w:r>
      <w:r w:rsidR="00CC5455" w:rsidRPr="00342B22">
        <w:rPr>
          <w:rFonts w:ascii="Arial" w:hAnsi="Arial" w:cs="Arial"/>
          <w:color w:val="000000"/>
        </w:rPr>
        <w:t xml:space="preserve"> district credit card after </w:t>
      </w:r>
      <w:r w:rsidR="00CC5455" w:rsidRPr="00342B22">
        <w:rPr>
          <w:rFonts w:ascii="Arial" w:hAnsi="Arial" w:cs="Arial"/>
          <w:b/>
          <w:color w:val="000000"/>
        </w:rPr>
        <w:t xml:space="preserve">Travel </w:t>
      </w:r>
      <w:r w:rsidR="00B10D39">
        <w:rPr>
          <w:rFonts w:ascii="Arial" w:hAnsi="Arial" w:cs="Arial"/>
          <w:b/>
          <w:color w:val="000000"/>
        </w:rPr>
        <w:t>Expense Estimate</w:t>
      </w:r>
      <w:r w:rsidR="00CC5455" w:rsidRPr="00342B22">
        <w:rPr>
          <w:rFonts w:ascii="Arial" w:hAnsi="Arial" w:cs="Arial"/>
          <w:b/>
          <w:color w:val="000000"/>
        </w:rPr>
        <w:t xml:space="preserve"> Form</w:t>
      </w:r>
      <w:r w:rsidR="00CC5455" w:rsidRPr="00342B22">
        <w:rPr>
          <w:rFonts w:ascii="Arial" w:hAnsi="Arial" w:cs="Arial"/>
          <w:color w:val="000000"/>
        </w:rPr>
        <w:t xml:space="preserve"> is approved</w:t>
      </w:r>
      <w:r w:rsidRPr="00342B22">
        <w:rPr>
          <w:rFonts w:ascii="Arial" w:hAnsi="Arial" w:cs="Arial"/>
          <w:color w:val="000000"/>
        </w:rPr>
        <w:t>. To avoid cancellation fees, the traveler is responsible</w:t>
      </w:r>
      <w:r w:rsidR="00B8666B" w:rsidRPr="00342B22">
        <w:rPr>
          <w:rFonts w:ascii="Arial" w:hAnsi="Arial" w:cs="Arial"/>
          <w:color w:val="000000"/>
        </w:rPr>
        <w:t xml:space="preserve"> </w:t>
      </w:r>
      <w:r w:rsidRPr="00342B22">
        <w:rPr>
          <w:rFonts w:ascii="Arial" w:hAnsi="Arial" w:cs="Arial"/>
          <w:color w:val="000000"/>
        </w:rPr>
        <w:t>for notifying the hotel prior to the cancellation deadline. If the hotel is not notified by the required</w:t>
      </w:r>
      <w:r w:rsidR="00B8666B" w:rsidRPr="00342B22">
        <w:rPr>
          <w:rFonts w:ascii="Arial" w:hAnsi="Arial" w:cs="Arial"/>
          <w:color w:val="000000"/>
        </w:rPr>
        <w:t xml:space="preserve"> </w:t>
      </w:r>
      <w:r w:rsidRPr="00342B22">
        <w:rPr>
          <w:rFonts w:ascii="Arial" w:hAnsi="Arial" w:cs="Arial"/>
          <w:color w:val="000000"/>
        </w:rPr>
        <w:t>deadline, the traveler may be required to pay the cancellation fee or a night’s accommodation.</w:t>
      </w:r>
    </w:p>
    <w:p w:rsidR="00F64CDD" w:rsidRDefault="00F64CDD" w:rsidP="00723994">
      <w:pPr>
        <w:autoSpaceDE w:val="0"/>
        <w:autoSpaceDN w:val="0"/>
        <w:adjustRightInd w:val="0"/>
        <w:spacing w:after="0" w:line="240" w:lineRule="auto"/>
        <w:rPr>
          <w:rFonts w:ascii="Arial" w:hAnsi="Arial" w:cs="Arial"/>
          <w:color w:val="000000"/>
        </w:rPr>
      </w:pPr>
    </w:p>
    <w:p w:rsidR="00B10D39" w:rsidRPr="0032520F" w:rsidRDefault="00F64CDD" w:rsidP="00342B22">
      <w:pPr>
        <w:pStyle w:val="ListParagraph"/>
        <w:numPr>
          <w:ilvl w:val="0"/>
          <w:numId w:val="9"/>
        </w:numPr>
        <w:autoSpaceDE w:val="0"/>
        <w:autoSpaceDN w:val="0"/>
        <w:adjustRightInd w:val="0"/>
        <w:spacing w:after="0" w:line="240" w:lineRule="auto"/>
        <w:rPr>
          <w:rFonts w:ascii="Arial" w:hAnsi="Arial" w:cs="Arial"/>
        </w:rPr>
      </w:pPr>
      <w:r w:rsidRPr="0032520F">
        <w:rPr>
          <w:rFonts w:ascii="Arial" w:hAnsi="Arial" w:cs="Arial"/>
        </w:rPr>
        <w:t>Other lodging types (such as AIR BNB) are permissible up</w:t>
      </w:r>
      <w:r w:rsidR="00377C4F" w:rsidRPr="0032520F">
        <w:rPr>
          <w:rFonts w:ascii="Arial" w:hAnsi="Arial" w:cs="Arial"/>
        </w:rPr>
        <w:t xml:space="preserve"> to</w:t>
      </w:r>
      <w:r w:rsidRPr="0032520F">
        <w:rPr>
          <w:rFonts w:ascii="Arial" w:hAnsi="Arial" w:cs="Arial"/>
        </w:rPr>
        <w:t xml:space="preserve"> the allowable daily rate.  </w:t>
      </w:r>
    </w:p>
    <w:p w:rsidR="00F64CDD" w:rsidRPr="0032520F" w:rsidRDefault="00EB0D5F" w:rsidP="0056320C">
      <w:pPr>
        <w:autoSpaceDE w:val="0"/>
        <w:autoSpaceDN w:val="0"/>
        <w:adjustRightInd w:val="0"/>
        <w:spacing w:after="0" w:line="240" w:lineRule="auto"/>
        <w:ind w:left="720"/>
        <w:rPr>
          <w:rFonts w:ascii="Arial" w:hAnsi="Arial" w:cs="Arial"/>
          <w:color w:val="000000"/>
        </w:rPr>
      </w:pPr>
      <w:r w:rsidRPr="0032520F">
        <w:rPr>
          <w:rFonts w:ascii="Arial" w:hAnsi="Arial" w:cs="Arial"/>
          <w:color w:val="000000"/>
        </w:rPr>
        <w:t>Total district funds will only pay up to the allowable daily rate</w:t>
      </w:r>
      <w:r w:rsidR="00F64CDD" w:rsidRPr="0032520F">
        <w:rPr>
          <w:rFonts w:ascii="Arial" w:hAnsi="Arial" w:cs="Arial"/>
          <w:color w:val="000000"/>
        </w:rPr>
        <w:t>.</w:t>
      </w:r>
    </w:p>
    <w:p w:rsidR="00B10D39" w:rsidRPr="00B10D39" w:rsidRDefault="00B10D39" w:rsidP="00B10D39">
      <w:pPr>
        <w:pStyle w:val="ListParagraph"/>
        <w:rPr>
          <w:rFonts w:ascii="Arial" w:hAnsi="Arial" w:cs="Arial"/>
          <w:color w:val="000000"/>
        </w:rPr>
      </w:pPr>
    </w:p>
    <w:p w:rsidR="00723994" w:rsidRDefault="00723994" w:rsidP="00342B22">
      <w:pPr>
        <w:pStyle w:val="ListParagraph"/>
        <w:numPr>
          <w:ilvl w:val="0"/>
          <w:numId w:val="9"/>
        </w:numPr>
        <w:autoSpaceDE w:val="0"/>
        <w:autoSpaceDN w:val="0"/>
        <w:adjustRightInd w:val="0"/>
        <w:spacing w:after="0" w:line="240" w:lineRule="auto"/>
        <w:rPr>
          <w:rFonts w:ascii="Arial" w:hAnsi="Arial" w:cs="Arial"/>
          <w:color w:val="000000"/>
        </w:rPr>
      </w:pPr>
      <w:r w:rsidRPr="00342B22">
        <w:rPr>
          <w:rFonts w:ascii="Arial" w:hAnsi="Arial" w:cs="Arial"/>
          <w:color w:val="000000"/>
        </w:rPr>
        <w:t>M</w:t>
      </w:r>
      <w:r w:rsidR="00B8666B" w:rsidRPr="00342B22">
        <w:rPr>
          <w:rFonts w:ascii="Arial" w:hAnsi="Arial" w:cs="Arial"/>
          <w:color w:val="000000"/>
        </w:rPr>
        <w:t>I</w:t>
      </w:r>
      <w:r w:rsidRPr="00342B22">
        <w:rPr>
          <w:rFonts w:ascii="Arial" w:hAnsi="Arial" w:cs="Arial"/>
          <w:color w:val="000000"/>
        </w:rPr>
        <w:t xml:space="preserve">SD will not </w:t>
      </w:r>
      <w:r w:rsidR="00E40226" w:rsidRPr="00342B22">
        <w:rPr>
          <w:rFonts w:ascii="Arial" w:hAnsi="Arial" w:cs="Arial"/>
          <w:color w:val="000000"/>
        </w:rPr>
        <w:t>pay</w:t>
      </w:r>
      <w:r w:rsidRPr="00342B22">
        <w:rPr>
          <w:rFonts w:ascii="Arial" w:hAnsi="Arial" w:cs="Arial"/>
          <w:color w:val="000000"/>
        </w:rPr>
        <w:t xml:space="preserve"> hotel charges for any telephone calls or internet connection fees</w:t>
      </w:r>
      <w:r w:rsidR="00B8666B" w:rsidRPr="00342B22">
        <w:rPr>
          <w:rFonts w:ascii="Arial" w:hAnsi="Arial" w:cs="Arial"/>
          <w:color w:val="000000"/>
        </w:rPr>
        <w:t xml:space="preserve"> </w:t>
      </w:r>
      <w:r w:rsidRPr="00342B22">
        <w:rPr>
          <w:rFonts w:ascii="Arial" w:hAnsi="Arial" w:cs="Arial"/>
          <w:color w:val="000000"/>
        </w:rPr>
        <w:t xml:space="preserve">unless the traveler receives prior approval from the supervising administrator on the </w:t>
      </w:r>
      <w:r w:rsidRPr="00342B22">
        <w:rPr>
          <w:rFonts w:ascii="Arial" w:hAnsi="Arial" w:cs="Arial"/>
          <w:b/>
          <w:color w:val="000000"/>
        </w:rPr>
        <w:t>Travel</w:t>
      </w:r>
      <w:r w:rsidR="00B8666B" w:rsidRPr="00342B22">
        <w:rPr>
          <w:rFonts w:ascii="Arial" w:hAnsi="Arial" w:cs="Arial"/>
          <w:b/>
          <w:color w:val="000000"/>
        </w:rPr>
        <w:t xml:space="preserve"> </w:t>
      </w:r>
      <w:r w:rsidR="00B10D39">
        <w:rPr>
          <w:rFonts w:ascii="Arial" w:hAnsi="Arial" w:cs="Arial"/>
          <w:b/>
          <w:color w:val="000000"/>
        </w:rPr>
        <w:t xml:space="preserve">Expense Estimate </w:t>
      </w:r>
      <w:r w:rsidRPr="00342B22">
        <w:rPr>
          <w:rFonts w:ascii="Arial" w:hAnsi="Arial" w:cs="Arial"/>
          <w:b/>
          <w:color w:val="000000"/>
        </w:rPr>
        <w:t>Form</w:t>
      </w:r>
      <w:r w:rsidRPr="00342B22">
        <w:rPr>
          <w:rFonts w:ascii="Arial" w:hAnsi="Arial" w:cs="Arial"/>
          <w:color w:val="000000"/>
        </w:rPr>
        <w:t xml:space="preserve">. Charges for movies and other personal charges </w:t>
      </w:r>
      <w:r w:rsidR="00E40226" w:rsidRPr="00342B22">
        <w:rPr>
          <w:rFonts w:ascii="Arial" w:hAnsi="Arial" w:cs="Arial"/>
          <w:color w:val="000000"/>
        </w:rPr>
        <w:t>are not allowed</w:t>
      </w:r>
      <w:r w:rsidRPr="00342B22">
        <w:rPr>
          <w:rFonts w:ascii="Arial" w:hAnsi="Arial" w:cs="Arial"/>
          <w:color w:val="000000"/>
        </w:rPr>
        <w:t>.</w:t>
      </w:r>
      <w:r w:rsidR="005006D1" w:rsidRPr="00342B22">
        <w:rPr>
          <w:rFonts w:ascii="Arial" w:hAnsi="Arial" w:cs="Arial"/>
          <w:color w:val="000000"/>
        </w:rPr>
        <w:t xml:space="preserve">  </w:t>
      </w:r>
    </w:p>
    <w:p w:rsidR="00216B4B" w:rsidRPr="00342B22" w:rsidRDefault="00216B4B" w:rsidP="00216B4B">
      <w:pPr>
        <w:pStyle w:val="ListParagraph"/>
        <w:autoSpaceDE w:val="0"/>
        <w:autoSpaceDN w:val="0"/>
        <w:adjustRightInd w:val="0"/>
        <w:spacing w:after="0" w:line="240" w:lineRule="auto"/>
        <w:rPr>
          <w:rFonts w:ascii="Arial" w:hAnsi="Arial" w:cs="Arial"/>
          <w:color w:val="000000"/>
        </w:rPr>
      </w:pPr>
    </w:p>
    <w:p w:rsidR="00723994" w:rsidRDefault="00723994" w:rsidP="00342B22">
      <w:pPr>
        <w:pStyle w:val="ListParagraph"/>
        <w:numPr>
          <w:ilvl w:val="0"/>
          <w:numId w:val="9"/>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A maximum room rate </w:t>
      </w:r>
      <w:r w:rsidRPr="00342B22">
        <w:rPr>
          <w:rFonts w:ascii="Arial" w:hAnsi="Arial" w:cs="Arial"/>
          <w:color w:val="FF0000"/>
        </w:rPr>
        <w:t>of $</w:t>
      </w:r>
      <w:r w:rsidR="00CC5455" w:rsidRPr="00342B22">
        <w:rPr>
          <w:rFonts w:ascii="Arial" w:hAnsi="Arial" w:cs="Arial"/>
          <w:color w:val="FF0000"/>
        </w:rPr>
        <w:t>9</w:t>
      </w:r>
      <w:r w:rsidR="0056320C">
        <w:rPr>
          <w:rFonts w:ascii="Arial" w:hAnsi="Arial" w:cs="Arial"/>
          <w:color w:val="FF0000"/>
        </w:rPr>
        <w:t>8</w:t>
      </w:r>
      <w:r w:rsidRPr="00342B22">
        <w:rPr>
          <w:rFonts w:ascii="Arial" w:hAnsi="Arial" w:cs="Arial"/>
          <w:color w:val="FF0000"/>
        </w:rPr>
        <w:t xml:space="preserve"> per person </w:t>
      </w:r>
      <w:r w:rsidR="00633963">
        <w:rPr>
          <w:rFonts w:ascii="Arial" w:hAnsi="Arial" w:cs="Arial"/>
          <w:color w:val="000000"/>
        </w:rPr>
        <w:t>(excludes fees, taxes and parking) p</w:t>
      </w:r>
      <w:r w:rsidRPr="00342B22">
        <w:rPr>
          <w:rFonts w:ascii="Arial" w:hAnsi="Arial" w:cs="Arial"/>
          <w:color w:val="000000"/>
        </w:rPr>
        <w:t>er day for in-state accommodations</w:t>
      </w:r>
      <w:r w:rsidR="00CC5455" w:rsidRPr="00342B22">
        <w:rPr>
          <w:rFonts w:ascii="Arial" w:hAnsi="Arial" w:cs="Arial"/>
          <w:color w:val="000000"/>
        </w:rPr>
        <w:t xml:space="preserve"> </w:t>
      </w:r>
      <w:r w:rsidR="00CA5929" w:rsidRPr="00342B22">
        <w:rPr>
          <w:rFonts w:ascii="Arial" w:hAnsi="Arial" w:cs="Arial"/>
          <w:color w:val="000000"/>
        </w:rPr>
        <w:t xml:space="preserve">per: </w:t>
      </w:r>
      <w:hyperlink r:id="rId10" w:history="1">
        <w:r w:rsidR="00CA5929">
          <w:rPr>
            <w:rStyle w:val="Hyperlink"/>
          </w:rPr>
          <w:t>https://www.gsa.gov/travel/plan-book/per-diem-rates</w:t>
        </w:r>
      </w:hyperlink>
      <w:r w:rsidR="00CA5929" w:rsidRPr="00504943">
        <w:rPr>
          <w:rStyle w:val="Hyperlink"/>
          <w:rFonts w:ascii="Arial" w:hAnsi="Arial" w:cs="Arial"/>
          <w:color w:val="auto"/>
        </w:rPr>
        <w:t>.</w:t>
      </w:r>
      <w:r w:rsidR="00CA5929" w:rsidRPr="00504943">
        <w:rPr>
          <w:rStyle w:val="Hyperlink"/>
          <w:rFonts w:ascii="Arial" w:hAnsi="Arial" w:cs="Arial"/>
          <w:color w:val="auto"/>
          <w:u w:val="none"/>
        </w:rPr>
        <w:t xml:space="preserve">  Room rates for certain</w:t>
      </w:r>
      <w:r w:rsidR="00F76EF9" w:rsidRPr="00504943">
        <w:rPr>
          <w:rStyle w:val="Hyperlink"/>
          <w:rFonts w:ascii="Arial" w:hAnsi="Arial" w:cs="Arial"/>
          <w:color w:val="auto"/>
          <w:u w:val="none"/>
        </w:rPr>
        <w:t xml:space="preserve"> </w:t>
      </w:r>
      <w:r w:rsidR="00A61518" w:rsidRPr="00504943">
        <w:rPr>
          <w:rStyle w:val="Hyperlink"/>
          <w:rFonts w:ascii="Arial" w:hAnsi="Arial" w:cs="Arial"/>
          <w:color w:val="auto"/>
          <w:u w:val="none"/>
        </w:rPr>
        <w:t xml:space="preserve">listed </w:t>
      </w:r>
      <w:r w:rsidR="00F76EF9" w:rsidRPr="00504943">
        <w:rPr>
          <w:rStyle w:val="Hyperlink"/>
          <w:rFonts w:ascii="Arial" w:hAnsi="Arial" w:cs="Arial"/>
          <w:color w:val="auto"/>
          <w:u w:val="none"/>
        </w:rPr>
        <w:t>destinations</w:t>
      </w:r>
      <w:r w:rsidR="00CA5929" w:rsidRPr="00342B22">
        <w:rPr>
          <w:rFonts w:ascii="Arial" w:hAnsi="Arial" w:cs="Arial"/>
          <w:color w:val="000000"/>
        </w:rPr>
        <w:t xml:space="preserve"> may be higher</w:t>
      </w:r>
      <w:r w:rsidR="00F76EF9" w:rsidRPr="00342B22">
        <w:rPr>
          <w:rFonts w:ascii="Arial" w:hAnsi="Arial" w:cs="Arial"/>
          <w:color w:val="000000"/>
        </w:rPr>
        <w:t xml:space="preserve"> and are acceptable.</w:t>
      </w:r>
    </w:p>
    <w:p w:rsidR="00B660A9" w:rsidRDefault="00B660A9" w:rsidP="00B660A9">
      <w:pPr>
        <w:pStyle w:val="ListParagraph"/>
        <w:autoSpaceDE w:val="0"/>
        <w:autoSpaceDN w:val="0"/>
        <w:adjustRightInd w:val="0"/>
        <w:spacing w:after="0" w:line="240" w:lineRule="auto"/>
        <w:rPr>
          <w:rFonts w:ascii="Arial" w:hAnsi="Arial" w:cs="Arial"/>
          <w:color w:val="000000"/>
        </w:rPr>
      </w:pPr>
    </w:p>
    <w:p w:rsidR="00B660A9" w:rsidRDefault="00B660A9" w:rsidP="00B660A9">
      <w:pPr>
        <w:numPr>
          <w:ilvl w:val="0"/>
          <w:numId w:val="9"/>
        </w:numPr>
        <w:spacing w:after="0" w:line="240" w:lineRule="auto"/>
        <w:rPr>
          <w:rFonts w:ascii="Arial" w:hAnsi="Arial" w:cs="Arial"/>
        </w:rPr>
      </w:pPr>
      <w:r w:rsidRPr="00B660A9">
        <w:rPr>
          <w:rFonts w:ascii="Arial" w:hAnsi="Arial" w:cs="Arial"/>
        </w:rPr>
        <w:t>When at least two (2) travelers (district employees) are traveling to the same event, they may share the lodging and each receive the maximum lodging rate on the GSA schedule. District employees shall not be required to share a room with another employee, but may be encouraged to share a room to minimize the lodging costs.</w:t>
      </w:r>
    </w:p>
    <w:p w:rsidR="009F5CC8" w:rsidRPr="00B660A9" w:rsidRDefault="009F5CC8" w:rsidP="009F5CC8">
      <w:pPr>
        <w:spacing w:after="0" w:line="240" w:lineRule="auto"/>
        <w:rPr>
          <w:rFonts w:ascii="Arial" w:hAnsi="Arial" w:cs="Arial"/>
        </w:rPr>
      </w:pPr>
    </w:p>
    <w:p w:rsidR="00B660A9" w:rsidRDefault="00B660A9" w:rsidP="00B660A9">
      <w:pPr>
        <w:numPr>
          <w:ilvl w:val="0"/>
          <w:numId w:val="9"/>
        </w:numPr>
        <w:spacing w:after="0" w:line="240" w:lineRule="auto"/>
        <w:rPr>
          <w:rFonts w:ascii="Arial" w:hAnsi="Arial" w:cs="Arial"/>
        </w:rPr>
      </w:pPr>
      <w:r w:rsidRPr="00B660A9">
        <w:rPr>
          <w:rFonts w:ascii="Arial" w:hAnsi="Arial" w:cs="Arial"/>
        </w:rPr>
        <w:lastRenderedPageBreak/>
        <w:t xml:space="preserve">The traveler may, at his/her request, stay with a family member or friend instead of at a hotel. If the traveler selects this option, the traveler shall not receive any payment in lieu of lodging costs. </w:t>
      </w:r>
    </w:p>
    <w:p w:rsidR="00216B4B" w:rsidRPr="00B660A9" w:rsidRDefault="00216B4B" w:rsidP="00216B4B">
      <w:pPr>
        <w:spacing w:after="0" w:line="240" w:lineRule="auto"/>
        <w:ind w:left="720"/>
        <w:rPr>
          <w:rFonts w:ascii="Arial" w:hAnsi="Arial" w:cs="Arial"/>
        </w:rPr>
      </w:pPr>
    </w:p>
    <w:p w:rsidR="00B660A9" w:rsidRPr="00B660A9" w:rsidRDefault="00B660A9" w:rsidP="00B660A9">
      <w:pPr>
        <w:numPr>
          <w:ilvl w:val="0"/>
          <w:numId w:val="9"/>
        </w:numPr>
        <w:spacing w:after="0" w:line="240" w:lineRule="auto"/>
        <w:rPr>
          <w:rFonts w:ascii="Arial" w:hAnsi="Arial" w:cs="Arial"/>
        </w:rPr>
      </w:pPr>
      <w:r w:rsidRPr="00B660A9">
        <w:rPr>
          <w:rFonts w:ascii="Arial" w:hAnsi="Arial" w:cs="Arial"/>
        </w:rPr>
        <w:t xml:space="preserve">The traveler may, at his/her request, choose to return to their home city each day of a multiple-day travel event if the distance from their home city to the event city </w:t>
      </w:r>
      <w:r w:rsidRPr="009F5CC8">
        <w:rPr>
          <w:rFonts w:ascii="Arial" w:hAnsi="Arial" w:cs="Arial"/>
        </w:rPr>
        <w:t xml:space="preserve">is </w:t>
      </w:r>
      <w:r w:rsidR="009F5CC8" w:rsidRPr="009F5CC8">
        <w:rPr>
          <w:rFonts w:ascii="Arial" w:hAnsi="Arial" w:cs="Arial"/>
        </w:rPr>
        <w:t>more</w:t>
      </w:r>
      <w:r w:rsidRPr="009F5CC8">
        <w:rPr>
          <w:rFonts w:ascii="Arial" w:hAnsi="Arial" w:cs="Arial"/>
        </w:rPr>
        <w:t xml:space="preserve"> than 75 miles </w:t>
      </w:r>
      <w:r w:rsidR="009F5CC8">
        <w:rPr>
          <w:rFonts w:ascii="Arial" w:hAnsi="Arial" w:cs="Arial"/>
        </w:rPr>
        <w:t xml:space="preserve">or more </w:t>
      </w:r>
      <w:r w:rsidRPr="009F5CC8">
        <w:rPr>
          <w:rFonts w:ascii="Arial" w:hAnsi="Arial" w:cs="Arial"/>
        </w:rPr>
        <w:t>each way. The traveler may receive mileage reimbursement for each trip</w:t>
      </w:r>
      <w:r w:rsidRPr="00B660A9">
        <w:rPr>
          <w:rFonts w:ascii="Arial" w:hAnsi="Arial" w:cs="Arial"/>
        </w:rPr>
        <w:t xml:space="preserve"> in lieu of the lodging costs.</w:t>
      </w:r>
      <w:r w:rsidR="009F5CC8">
        <w:rPr>
          <w:rFonts w:ascii="Arial" w:hAnsi="Arial" w:cs="Arial"/>
        </w:rPr>
        <w:t xml:space="preserve"> Meals may </w:t>
      </w:r>
      <w:r w:rsidR="00902FD6">
        <w:rPr>
          <w:rFonts w:ascii="Arial" w:hAnsi="Arial" w:cs="Arial"/>
        </w:rPr>
        <w:t xml:space="preserve">be </w:t>
      </w:r>
      <w:r w:rsidR="009F5CC8">
        <w:rPr>
          <w:rFonts w:ascii="Arial" w:hAnsi="Arial" w:cs="Arial"/>
        </w:rPr>
        <w:t xml:space="preserve">reimbursed as per the time of arrival and departure schedule.  </w:t>
      </w:r>
    </w:p>
    <w:p w:rsidR="00F64E7D" w:rsidRPr="00902FD6" w:rsidRDefault="00723994" w:rsidP="00902FD6">
      <w:pPr>
        <w:pStyle w:val="Heading1"/>
      </w:pPr>
      <w:bookmarkStart w:id="4" w:name="_Toc505692110"/>
      <w:r>
        <w:t>Vehicle</w:t>
      </w:r>
      <w:bookmarkEnd w:id="4"/>
      <w:r w:rsidR="00CC5455" w:rsidRPr="00902FD6">
        <w:rPr>
          <w:rFonts w:ascii="Arial" w:hAnsi="Arial" w:cs="Arial"/>
        </w:rPr>
        <w:t xml:space="preserve"> </w:t>
      </w:r>
    </w:p>
    <w:p w:rsidR="0056320C" w:rsidRPr="0056320C" w:rsidRDefault="0056320C" w:rsidP="0056320C">
      <w:pPr>
        <w:pStyle w:val="ListParagraph"/>
        <w:spacing w:after="0" w:line="240" w:lineRule="auto"/>
        <w:rPr>
          <w:rFonts w:ascii="Arial" w:hAnsi="Arial" w:cs="Arial"/>
          <w:b/>
          <w:bCs/>
          <w:color w:val="000000"/>
        </w:rPr>
      </w:pPr>
    </w:p>
    <w:p w:rsidR="00902FD6" w:rsidRPr="00902FD6" w:rsidRDefault="00CC5455" w:rsidP="00F64E7D">
      <w:pPr>
        <w:pStyle w:val="ListParagraph"/>
        <w:numPr>
          <w:ilvl w:val="0"/>
          <w:numId w:val="8"/>
        </w:numPr>
        <w:spacing w:after="0" w:line="240" w:lineRule="auto"/>
        <w:rPr>
          <w:rFonts w:ascii="Arial" w:hAnsi="Arial" w:cs="Arial"/>
          <w:b/>
          <w:bCs/>
          <w:color w:val="000000"/>
        </w:rPr>
      </w:pPr>
      <w:r w:rsidRPr="00342B22">
        <w:rPr>
          <w:rFonts w:ascii="Arial" w:hAnsi="Arial" w:cs="Arial"/>
        </w:rPr>
        <w:t xml:space="preserve">A request for a vehicle </w:t>
      </w:r>
      <w:r w:rsidR="00902FD6">
        <w:rPr>
          <w:rFonts w:ascii="Arial" w:hAnsi="Arial" w:cs="Arial"/>
        </w:rPr>
        <w:t>will s</w:t>
      </w:r>
      <w:r w:rsidRPr="00342B22">
        <w:rPr>
          <w:rFonts w:ascii="Arial" w:hAnsi="Arial" w:cs="Arial"/>
        </w:rPr>
        <w:t xml:space="preserve">ubmitted thru School Dude accessed on the </w:t>
      </w:r>
    </w:p>
    <w:p w:rsidR="00504943" w:rsidRPr="0056320C" w:rsidRDefault="00CC5455" w:rsidP="00902FD6">
      <w:pPr>
        <w:pStyle w:val="ListParagraph"/>
        <w:spacing w:after="0" w:line="240" w:lineRule="auto"/>
        <w:rPr>
          <w:rFonts w:ascii="Arial" w:hAnsi="Arial" w:cs="Arial"/>
          <w:b/>
          <w:bCs/>
          <w:color w:val="000000"/>
        </w:rPr>
      </w:pPr>
      <w:r w:rsidRPr="00342B22">
        <w:rPr>
          <w:rFonts w:ascii="Arial" w:hAnsi="Arial" w:cs="Arial"/>
        </w:rPr>
        <w:t xml:space="preserve">Millsap ISD/Transportation page. </w:t>
      </w:r>
      <w:r w:rsidR="009263A4" w:rsidRPr="00342B22">
        <w:rPr>
          <w:rFonts w:ascii="Arial" w:hAnsi="Arial" w:cs="Arial"/>
        </w:rPr>
        <w:t xml:space="preserve"> </w:t>
      </w:r>
      <w:r w:rsidRPr="00342B22">
        <w:rPr>
          <w:rFonts w:ascii="Arial" w:hAnsi="Arial" w:cs="Arial"/>
        </w:rPr>
        <w:t xml:space="preserve">If a district-owned vehicle is not available, the traveler </w:t>
      </w:r>
      <w:r w:rsidR="00F64E7D">
        <w:rPr>
          <w:rFonts w:ascii="Arial" w:hAnsi="Arial" w:cs="Arial"/>
        </w:rPr>
        <w:t>may</w:t>
      </w:r>
      <w:r w:rsidR="00F64E7D" w:rsidRPr="00342B22">
        <w:rPr>
          <w:rFonts w:ascii="Arial" w:hAnsi="Arial" w:cs="Arial"/>
        </w:rPr>
        <w:t xml:space="preserve"> </w:t>
      </w:r>
      <w:r w:rsidRPr="00342B22">
        <w:rPr>
          <w:rFonts w:ascii="Arial" w:hAnsi="Arial" w:cs="Arial"/>
        </w:rPr>
        <w:t>be authorized to use their personal vehicle or r</w:t>
      </w:r>
      <w:r w:rsidR="003314B9" w:rsidRPr="00342B22">
        <w:rPr>
          <w:rFonts w:ascii="Arial" w:hAnsi="Arial" w:cs="Arial"/>
        </w:rPr>
        <w:t xml:space="preserve">equest a flight, as appropriate and reimbursed at the state mileage rate on the Comptroller website. </w:t>
      </w:r>
      <w:r w:rsidR="003314B9" w:rsidRPr="00342B22">
        <w:rPr>
          <w:rFonts w:ascii="Arial" w:hAnsi="Arial" w:cs="Arial"/>
          <w:color w:val="FF0000"/>
        </w:rPr>
        <w:t xml:space="preserve"> </w:t>
      </w:r>
    </w:p>
    <w:p w:rsidR="0056320C" w:rsidRPr="0056320C" w:rsidRDefault="0056320C" w:rsidP="0056320C">
      <w:pPr>
        <w:pStyle w:val="ListParagraph"/>
        <w:rPr>
          <w:rFonts w:ascii="Arial" w:hAnsi="Arial" w:cs="Arial"/>
          <w:b/>
          <w:bCs/>
          <w:color w:val="000000"/>
        </w:rPr>
      </w:pPr>
    </w:p>
    <w:p w:rsidR="0056320C" w:rsidRPr="0056320C" w:rsidRDefault="00723994" w:rsidP="0056320C">
      <w:pPr>
        <w:pStyle w:val="ListParagraph"/>
        <w:numPr>
          <w:ilvl w:val="1"/>
          <w:numId w:val="8"/>
        </w:numPr>
        <w:spacing w:after="0" w:line="240" w:lineRule="auto"/>
        <w:rPr>
          <w:rFonts w:ascii="Arial" w:hAnsi="Arial" w:cs="Arial"/>
          <w:bCs/>
          <w:color w:val="000000"/>
        </w:rPr>
      </w:pPr>
      <w:r w:rsidRPr="00342B22">
        <w:rPr>
          <w:rFonts w:ascii="Arial" w:hAnsi="Arial" w:cs="Arial"/>
          <w:color w:val="000000"/>
        </w:rPr>
        <w:t>I</w:t>
      </w:r>
      <w:r w:rsidR="009263A4" w:rsidRPr="00342B22">
        <w:rPr>
          <w:rFonts w:ascii="Arial" w:hAnsi="Arial" w:cs="Arial"/>
          <w:color w:val="000000"/>
        </w:rPr>
        <w:t>n</w:t>
      </w:r>
      <w:r w:rsidRPr="00342B22">
        <w:rPr>
          <w:rFonts w:ascii="Arial" w:hAnsi="Arial" w:cs="Arial"/>
          <w:color w:val="000000"/>
        </w:rPr>
        <w:t xml:space="preserve"> no case should this expense exceed the cost of </w:t>
      </w:r>
      <w:r w:rsidR="00384967">
        <w:rPr>
          <w:rFonts w:ascii="Arial" w:hAnsi="Arial" w:cs="Arial"/>
          <w:color w:val="000000"/>
        </w:rPr>
        <w:t>a</w:t>
      </w:r>
      <w:r w:rsidRPr="00342B22">
        <w:rPr>
          <w:rFonts w:ascii="Arial" w:hAnsi="Arial" w:cs="Arial"/>
          <w:color w:val="000000"/>
        </w:rPr>
        <w:t xml:space="preserve"> rental car</w:t>
      </w:r>
      <w:r w:rsidR="00384967">
        <w:rPr>
          <w:rFonts w:ascii="Arial" w:hAnsi="Arial" w:cs="Arial"/>
          <w:color w:val="000000"/>
        </w:rPr>
        <w:t xml:space="preserve"> unless extenuating circumstances and prior approval</w:t>
      </w:r>
      <w:r w:rsidRPr="00342B22">
        <w:rPr>
          <w:rFonts w:ascii="Arial" w:hAnsi="Arial" w:cs="Arial"/>
          <w:color w:val="000000"/>
        </w:rPr>
        <w:t xml:space="preserve">. </w:t>
      </w:r>
    </w:p>
    <w:p w:rsidR="0056320C" w:rsidRPr="0056320C" w:rsidRDefault="0056320C" w:rsidP="0056320C">
      <w:pPr>
        <w:pStyle w:val="ListParagraph"/>
        <w:rPr>
          <w:rFonts w:ascii="Arial" w:hAnsi="Arial" w:cs="Arial"/>
          <w:bCs/>
          <w:color w:val="000000"/>
        </w:rPr>
      </w:pPr>
    </w:p>
    <w:p w:rsidR="00723994" w:rsidRPr="0056320C" w:rsidRDefault="00723994" w:rsidP="0056320C">
      <w:pPr>
        <w:pStyle w:val="ListParagraph"/>
        <w:numPr>
          <w:ilvl w:val="1"/>
          <w:numId w:val="8"/>
        </w:numPr>
        <w:spacing w:after="0" w:line="240" w:lineRule="auto"/>
        <w:rPr>
          <w:rFonts w:ascii="Arial" w:hAnsi="Arial" w:cs="Arial"/>
          <w:bCs/>
          <w:color w:val="000000"/>
        </w:rPr>
      </w:pPr>
      <w:r w:rsidRPr="0056320C">
        <w:rPr>
          <w:rFonts w:ascii="Arial" w:hAnsi="Arial" w:cs="Arial"/>
          <w:bCs/>
          <w:color w:val="000000"/>
        </w:rPr>
        <w:t xml:space="preserve">Employees should carpool in </w:t>
      </w:r>
      <w:r w:rsidRPr="0056320C">
        <w:rPr>
          <w:rFonts w:ascii="Arial" w:hAnsi="Arial" w:cs="Arial"/>
          <w:bCs/>
        </w:rPr>
        <w:t>one vehicle when possible</w:t>
      </w:r>
      <w:r w:rsidRPr="0056320C">
        <w:rPr>
          <w:rFonts w:ascii="Arial" w:hAnsi="Arial" w:cs="Arial"/>
          <w:bCs/>
          <w:color w:val="000000"/>
        </w:rPr>
        <w:t>.</w:t>
      </w:r>
    </w:p>
    <w:p w:rsidR="0056320C" w:rsidRPr="0056320C" w:rsidRDefault="0056320C" w:rsidP="0056320C">
      <w:pPr>
        <w:pStyle w:val="ListParagraph"/>
        <w:rPr>
          <w:rFonts w:ascii="Arial" w:hAnsi="Arial" w:cs="Arial"/>
          <w:bCs/>
          <w:color w:val="000000"/>
        </w:rPr>
      </w:pPr>
    </w:p>
    <w:p w:rsidR="0056320C" w:rsidRDefault="0056320C" w:rsidP="0056320C">
      <w:pPr>
        <w:pStyle w:val="ListParagraph"/>
        <w:numPr>
          <w:ilvl w:val="1"/>
          <w:numId w:val="8"/>
        </w:numPr>
        <w:spacing w:after="0" w:line="240" w:lineRule="auto"/>
        <w:rPr>
          <w:rFonts w:ascii="Arial" w:hAnsi="Arial" w:cs="Arial"/>
          <w:bCs/>
          <w:color w:val="000000"/>
        </w:rPr>
      </w:pPr>
      <w:r w:rsidRPr="0056320C">
        <w:rPr>
          <w:rFonts w:ascii="Arial" w:hAnsi="Arial" w:cs="Arial"/>
          <w:bCs/>
          <w:color w:val="000000"/>
        </w:rPr>
        <w:t>The district does not reimburse for fuel charges for personal vehicles.</w:t>
      </w:r>
    </w:p>
    <w:p w:rsidR="0056320C" w:rsidRPr="0056320C" w:rsidRDefault="0056320C" w:rsidP="0056320C">
      <w:pPr>
        <w:pStyle w:val="ListParagraph"/>
        <w:rPr>
          <w:rFonts w:ascii="Arial" w:hAnsi="Arial" w:cs="Arial"/>
          <w:bCs/>
          <w:color w:val="000000"/>
        </w:rPr>
      </w:pPr>
    </w:p>
    <w:p w:rsidR="00723994" w:rsidRPr="0056320C" w:rsidRDefault="001442ED" w:rsidP="0056320C">
      <w:pPr>
        <w:pStyle w:val="ListParagraph"/>
        <w:numPr>
          <w:ilvl w:val="1"/>
          <w:numId w:val="8"/>
        </w:numPr>
        <w:spacing w:after="0" w:line="240" w:lineRule="auto"/>
        <w:rPr>
          <w:rFonts w:ascii="Arial" w:hAnsi="Arial" w:cs="Arial"/>
          <w:bCs/>
          <w:color w:val="000000"/>
        </w:rPr>
      </w:pPr>
      <w:r>
        <w:rPr>
          <w:rFonts w:ascii="Arial" w:hAnsi="Arial" w:cs="Arial"/>
          <w:color w:val="000000"/>
        </w:rPr>
        <w:t xml:space="preserve">When using </w:t>
      </w:r>
      <w:r w:rsidR="000B3EB9">
        <w:rPr>
          <w:rFonts w:ascii="Arial" w:hAnsi="Arial" w:cs="Arial"/>
          <w:color w:val="000000"/>
        </w:rPr>
        <w:t>a personal vehicle, total mileage calculation from a website such as</w:t>
      </w:r>
      <w:r w:rsidR="00723994" w:rsidRPr="0056320C">
        <w:rPr>
          <w:rFonts w:ascii="Arial" w:hAnsi="Arial" w:cs="Arial"/>
          <w:color w:val="000000"/>
        </w:rPr>
        <w:t xml:space="preserve"> </w:t>
      </w:r>
      <w:r w:rsidR="00723994" w:rsidRPr="0056320C">
        <w:rPr>
          <w:rFonts w:ascii="Arial" w:hAnsi="Arial" w:cs="Arial"/>
          <w:color w:val="0000FF"/>
        </w:rPr>
        <w:t xml:space="preserve">www.mapquest.com </w:t>
      </w:r>
      <w:r>
        <w:rPr>
          <w:rFonts w:ascii="Arial" w:hAnsi="Arial" w:cs="Arial"/>
          <w:color w:val="0000FF"/>
        </w:rPr>
        <w:t xml:space="preserve">or </w:t>
      </w:r>
      <w:hyperlink r:id="rId11" w:history="1">
        <w:r w:rsidRPr="00E92FB3">
          <w:rPr>
            <w:rStyle w:val="Hyperlink"/>
            <w:rFonts w:ascii="Arial" w:hAnsi="Arial" w:cs="Arial"/>
          </w:rPr>
          <w:t>www.googlemaps.com</w:t>
        </w:r>
      </w:hyperlink>
      <w:r w:rsidR="000B3EB9">
        <w:rPr>
          <w:rFonts w:ascii="Arial" w:hAnsi="Arial" w:cs="Arial"/>
          <w:color w:val="0000FF"/>
        </w:rPr>
        <w:t xml:space="preserve"> </w:t>
      </w:r>
      <w:r w:rsidR="000B3EB9">
        <w:rPr>
          <w:rFonts w:ascii="Arial" w:hAnsi="Arial" w:cs="Arial"/>
          <w:color w:val="000000"/>
        </w:rPr>
        <w:t>must be provided in order to be reimbursed.  Mileage should be based on the shortest route between points</w:t>
      </w:r>
      <w:r w:rsidR="00723994" w:rsidRPr="0056320C">
        <w:rPr>
          <w:rFonts w:ascii="Arial" w:hAnsi="Arial" w:cs="Arial"/>
          <w:color w:val="000000"/>
        </w:rPr>
        <w:t>.</w:t>
      </w:r>
      <w:r w:rsidR="001124F7">
        <w:rPr>
          <w:rFonts w:ascii="Arial" w:hAnsi="Arial" w:cs="Arial"/>
          <w:color w:val="000000"/>
        </w:rPr>
        <w:t xml:space="preserve"> The current auto mileage reimbursement rate is 65.5 cents (year 2023).</w:t>
      </w:r>
    </w:p>
    <w:p w:rsidR="000B3EB9" w:rsidRPr="000B3EB9" w:rsidRDefault="000B3EB9" w:rsidP="000B3EB9">
      <w:pPr>
        <w:pStyle w:val="ListParagraph"/>
        <w:spacing w:after="0" w:line="240" w:lineRule="auto"/>
        <w:rPr>
          <w:rFonts w:ascii="Arial" w:hAnsi="Arial" w:cs="Arial"/>
          <w:b/>
          <w:bCs/>
          <w:color w:val="000000"/>
        </w:rPr>
      </w:pPr>
    </w:p>
    <w:p w:rsidR="009764A7" w:rsidRPr="00B660A9" w:rsidRDefault="000B3EB9" w:rsidP="00F21643">
      <w:pPr>
        <w:pStyle w:val="ListParagraph"/>
        <w:numPr>
          <w:ilvl w:val="0"/>
          <w:numId w:val="8"/>
        </w:numPr>
        <w:autoSpaceDE w:val="0"/>
        <w:autoSpaceDN w:val="0"/>
        <w:adjustRightInd w:val="0"/>
        <w:spacing w:after="0" w:line="240" w:lineRule="auto"/>
        <w:rPr>
          <w:rFonts w:ascii="Arial" w:hAnsi="Arial" w:cs="Arial"/>
          <w:b/>
          <w:color w:val="000000"/>
        </w:rPr>
      </w:pPr>
      <w:r w:rsidRPr="000B3EB9">
        <w:rPr>
          <w:rFonts w:ascii="Arial" w:hAnsi="Arial" w:cs="Arial"/>
        </w:rPr>
        <w:t xml:space="preserve">Parking – the district will reimburse appropriate fees for parking.  Original receipts are required.  The district will reimburse for valet parking </w:t>
      </w:r>
      <w:r w:rsidRPr="000B3EB9">
        <w:rPr>
          <w:rFonts w:ascii="Arial" w:hAnsi="Arial" w:cs="Arial"/>
          <w:b/>
        </w:rPr>
        <w:t>only</w:t>
      </w:r>
      <w:r w:rsidRPr="000B3EB9">
        <w:rPr>
          <w:rFonts w:ascii="Arial" w:hAnsi="Arial" w:cs="Arial"/>
        </w:rPr>
        <w:t xml:space="preserve"> if on-site self-parking is not available.  Sales tax for parking in not exempt.  </w:t>
      </w:r>
    </w:p>
    <w:p w:rsidR="00B660A9" w:rsidRDefault="00B660A9" w:rsidP="00B660A9">
      <w:pPr>
        <w:autoSpaceDE w:val="0"/>
        <w:autoSpaceDN w:val="0"/>
        <w:adjustRightInd w:val="0"/>
        <w:spacing w:after="0" w:line="240" w:lineRule="auto"/>
        <w:rPr>
          <w:rFonts w:ascii="Arial" w:hAnsi="Arial" w:cs="Arial"/>
          <w:b/>
          <w:color w:val="000000"/>
        </w:rPr>
      </w:pPr>
    </w:p>
    <w:p w:rsidR="00B660A9" w:rsidRPr="00B660A9" w:rsidRDefault="00B660A9" w:rsidP="00B660A9">
      <w:pPr>
        <w:pStyle w:val="ListParagraph"/>
        <w:numPr>
          <w:ilvl w:val="0"/>
          <w:numId w:val="8"/>
        </w:numPr>
        <w:autoSpaceDE w:val="0"/>
        <w:autoSpaceDN w:val="0"/>
        <w:adjustRightInd w:val="0"/>
        <w:spacing w:after="0" w:line="240" w:lineRule="auto"/>
        <w:rPr>
          <w:rFonts w:ascii="Arial" w:hAnsi="Arial" w:cs="Arial"/>
          <w:b/>
          <w:color w:val="000000"/>
        </w:rPr>
      </w:pPr>
      <w:r>
        <w:rPr>
          <w:rFonts w:ascii="Arial" w:hAnsi="Arial" w:cs="Arial"/>
          <w:color w:val="000000"/>
        </w:rPr>
        <w:t xml:space="preserve">Toll charges – shall be allowable for all in-state travel events, as applicable, if the traveler is traveling in a rental car, district-owned vehicle, or personal car.  </w:t>
      </w:r>
    </w:p>
    <w:p w:rsidR="00723994" w:rsidRDefault="00723994" w:rsidP="002C4544">
      <w:pPr>
        <w:pStyle w:val="Heading1"/>
      </w:pPr>
      <w:bookmarkStart w:id="5" w:name="_Toc505692111"/>
      <w:r>
        <w:t>Air Travel</w:t>
      </w:r>
      <w:bookmarkEnd w:id="5"/>
    </w:p>
    <w:p w:rsidR="00723994" w:rsidRPr="00342B22" w:rsidRDefault="00723994" w:rsidP="00342B22">
      <w:pPr>
        <w:pStyle w:val="ListParagraph"/>
        <w:numPr>
          <w:ilvl w:val="0"/>
          <w:numId w:val="10"/>
        </w:numPr>
        <w:autoSpaceDE w:val="0"/>
        <w:autoSpaceDN w:val="0"/>
        <w:adjustRightInd w:val="0"/>
        <w:spacing w:after="0" w:line="240" w:lineRule="auto"/>
        <w:rPr>
          <w:rFonts w:ascii="Arial" w:hAnsi="Arial" w:cs="Arial"/>
          <w:b/>
          <w:bCs/>
          <w:color w:val="000000"/>
        </w:rPr>
      </w:pPr>
      <w:r w:rsidRPr="00342B22">
        <w:rPr>
          <w:rFonts w:ascii="Arial" w:hAnsi="Arial" w:cs="Arial"/>
          <w:color w:val="000000"/>
        </w:rPr>
        <w:t xml:space="preserve">Advance planning is crucial when requisitioning air travel. An approved </w:t>
      </w:r>
      <w:r w:rsidRPr="00342B22">
        <w:rPr>
          <w:rFonts w:ascii="Arial" w:hAnsi="Arial" w:cs="Arial"/>
          <w:b/>
          <w:bCs/>
          <w:color w:val="000000"/>
        </w:rPr>
        <w:t>Travel</w:t>
      </w:r>
    </w:p>
    <w:p w:rsidR="00723994" w:rsidRDefault="00CB35C9" w:rsidP="00342B22">
      <w:pPr>
        <w:autoSpaceDE w:val="0"/>
        <w:autoSpaceDN w:val="0"/>
        <w:adjustRightInd w:val="0"/>
        <w:spacing w:after="0" w:line="240" w:lineRule="auto"/>
        <w:ind w:left="720"/>
        <w:rPr>
          <w:rFonts w:ascii="Arial" w:hAnsi="Arial" w:cs="Arial"/>
          <w:color w:val="000000"/>
        </w:rPr>
      </w:pPr>
      <w:r>
        <w:rPr>
          <w:rFonts w:ascii="Arial" w:hAnsi="Arial" w:cs="Arial"/>
          <w:b/>
          <w:bCs/>
          <w:color w:val="000000"/>
        </w:rPr>
        <w:t>Expense Estimated F</w:t>
      </w:r>
      <w:r w:rsidR="00723994">
        <w:rPr>
          <w:rFonts w:ascii="Arial" w:hAnsi="Arial" w:cs="Arial"/>
          <w:b/>
          <w:bCs/>
          <w:color w:val="000000"/>
        </w:rPr>
        <w:t xml:space="preserve">orm </w:t>
      </w:r>
      <w:r w:rsidR="00723994">
        <w:rPr>
          <w:rFonts w:ascii="Arial" w:hAnsi="Arial" w:cs="Arial"/>
          <w:color w:val="000000"/>
        </w:rPr>
        <w:t>is required - along with justification that air travel (and car rental) is cost efficient</w:t>
      </w:r>
      <w:r w:rsidR="00F1023F">
        <w:rPr>
          <w:rFonts w:ascii="Arial" w:hAnsi="Arial" w:cs="Arial"/>
          <w:color w:val="000000"/>
        </w:rPr>
        <w:t xml:space="preserve"> </w:t>
      </w:r>
      <w:r w:rsidR="00723994">
        <w:rPr>
          <w:rFonts w:ascii="Arial" w:hAnsi="Arial" w:cs="Arial"/>
          <w:color w:val="000000"/>
        </w:rPr>
        <w:t>compared to travel by car - before air travel requests will be processed.</w:t>
      </w:r>
    </w:p>
    <w:p w:rsidR="00CB35C9" w:rsidRDefault="00CB35C9" w:rsidP="00342B22">
      <w:pPr>
        <w:autoSpaceDE w:val="0"/>
        <w:autoSpaceDN w:val="0"/>
        <w:adjustRightInd w:val="0"/>
        <w:spacing w:after="0" w:line="240" w:lineRule="auto"/>
        <w:ind w:left="720"/>
        <w:rPr>
          <w:rFonts w:ascii="Arial" w:hAnsi="Arial" w:cs="Arial"/>
          <w:color w:val="000000"/>
        </w:rPr>
      </w:pPr>
    </w:p>
    <w:p w:rsidR="007D6C0D" w:rsidRDefault="00723994" w:rsidP="00342B22">
      <w:pPr>
        <w:pStyle w:val="ListParagraph"/>
        <w:numPr>
          <w:ilvl w:val="0"/>
          <w:numId w:val="10"/>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All tickets for air travel must be on a </w:t>
      </w:r>
      <w:r w:rsidR="00714D27" w:rsidRPr="00342B22">
        <w:rPr>
          <w:rFonts w:ascii="Arial" w:hAnsi="Arial" w:cs="Arial"/>
          <w:b/>
          <w:bCs/>
          <w:color w:val="000000"/>
        </w:rPr>
        <w:t xml:space="preserve">Travel </w:t>
      </w:r>
      <w:r w:rsidR="00CB35C9">
        <w:rPr>
          <w:rFonts w:ascii="Arial" w:hAnsi="Arial" w:cs="Arial"/>
          <w:b/>
          <w:bCs/>
          <w:color w:val="000000"/>
        </w:rPr>
        <w:t>Expense Estimate</w:t>
      </w:r>
      <w:r w:rsidR="00714D27" w:rsidRPr="00342B22">
        <w:rPr>
          <w:rFonts w:ascii="Arial" w:hAnsi="Arial" w:cs="Arial"/>
          <w:b/>
          <w:bCs/>
          <w:color w:val="000000"/>
        </w:rPr>
        <w:t xml:space="preserve"> Form</w:t>
      </w:r>
      <w:r w:rsidRPr="00342B22">
        <w:rPr>
          <w:rFonts w:ascii="Arial" w:hAnsi="Arial" w:cs="Arial"/>
          <w:color w:val="000000"/>
        </w:rPr>
        <w:t xml:space="preserve">. </w:t>
      </w:r>
    </w:p>
    <w:p w:rsidR="00CB35C9" w:rsidRPr="00342B22" w:rsidRDefault="00CB35C9" w:rsidP="00CB35C9">
      <w:pPr>
        <w:pStyle w:val="ListParagraph"/>
        <w:autoSpaceDE w:val="0"/>
        <w:autoSpaceDN w:val="0"/>
        <w:adjustRightInd w:val="0"/>
        <w:spacing w:after="0" w:line="240" w:lineRule="auto"/>
        <w:rPr>
          <w:rFonts w:ascii="Arial" w:hAnsi="Arial" w:cs="Arial"/>
          <w:color w:val="000000"/>
        </w:rPr>
      </w:pPr>
    </w:p>
    <w:p w:rsidR="00723994" w:rsidRDefault="00723994" w:rsidP="00342B22">
      <w:pPr>
        <w:pStyle w:val="ListParagraph"/>
        <w:numPr>
          <w:ilvl w:val="0"/>
          <w:numId w:val="10"/>
        </w:numPr>
        <w:autoSpaceDE w:val="0"/>
        <w:autoSpaceDN w:val="0"/>
        <w:adjustRightInd w:val="0"/>
        <w:spacing w:after="0" w:line="240" w:lineRule="auto"/>
        <w:rPr>
          <w:rFonts w:ascii="Arial" w:hAnsi="Arial" w:cs="Arial"/>
          <w:color w:val="000000"/>
        </w:rPr>
      </w:pPr>
      <w:r w:rsidRPr="00342B22">
        <w:rPr>
          <w:rFonts w:ascii="Arial" w:hAnsi="Arial" w:cs="Arial"/>
          <w:color w:val="000000"/>
        </w:rPr>
        <w:t>An increase in a fare, due to an employee changing travel plans without supervisor approval,</w:t>
      </w:r>
      <w:r w:rsidR="00F1023F" w:rsidRPr="00342B22">
        <w:rPr>
          <w:rFonts w:ascii="Arial" w:hAnsi="Arial" w:cs="Arial"/>
          <w:color w:val="000000"/>
        </w:rPr>
        <w:t xml:space="preserve"> </w:t>
      </w:r>
      <w:r w:rsidRPr="00342B22">
        <w:rPr>
          <w:rFonts w:ascii="Arial" w:hAnsi="Arial" w:cs="Arial"/>
          <w:color w:val="000000"/>
        </w:rPr>
        <w:t>could result in the employee absorbing any additional fees charged to the district account.</w:t>
      </w:r>
    </w:p>
    <w:p w:rsidR="00CB35C9" w:rsidRPr="00CB35C9" w:rsidRDefault="00CB35C9" w:rsidP="00CB35C9">
      <w:pPr>
        <w:autoSpaceDE w:val="0"/>
        <w:autoSpaceDN w:val="0"/>
        <w:adjustRightInd w:val="0"/>
        <w:spacing w:after="0" w:line="240" w:lineRule="auto"/>
        <w:rPr>
          <w:rFonts w:ascii="Arial" w:hAnsi="Arial" w:cs="Arial"/>
          <w:color w:val="000000"/>
        </w:rPr>
      </w:pPr>
    </w:p>
    <w:p w:rsidR="00723994" w:rsidRPr="00342B22" w:rsidRDefault="00723994" w:rsidP="00342B22">
      <w:pPr>
        <w:pStyle w:val="ListParagraph"/>
        <w:numPr>
          <w:ilvl w:val="0"/>
          <w:numId w:val="10"/>
        </w:numPr>
        <w:autoSpaceDE w:val="0"/>
        <w:autoSpaceDN w:val="0"/>
        <w:adjustRightInd w:val="0"/>
        <w:spacing w:after="0" w:line="240" w:lineRule="auto"/>
        <w:rPr>
          <w:rFonts w:ascii="Arial" w:hAnsi="Arial" w:cs="Arial"/>
          <w:color w:val="000000"/>
        </w:rPr>
      </w:pPr>
      <w:r w:rsidRPr="00342B22">
        <w:rPr>
          <w:rFonts w:ascii="Arial" w:hAnsi="Arial" w:cs="Arial"/>
          <w:color w:val="000000"/>
        </w:rPr>
        <w:t>All travelers must use the lowest fare available. Whenever possible, business travel should be</w:t>
      </w:r>
      <w:r w:rsidR="00F1023F" w:rsidRPr="00342B22">
        <w:rPr>
          <w:rFonts w:ascii="Arial" w:hAnsi="Arial" w:cs="Arial"/>
          <w:color w:val="000000"/>
        </w:rPr>
        <w:t xml:space="preserve"> </w:t>
      </w:r>
      <w:r w:rsidRPr="00342B22">
        <w:rPr>
          <w:rFonts w:ascii="Arial" w:hAnsi="Arial" w:cs="Arial"/>
          <w:color w:val="000000"/>
        </w:rPr>
        <w:t>planned to take advantage of advance purchase discounts and group fares. The lowest fare</w:t>
      </w:r>
      <w:r w:rsidR="00F1023F" w:rsidRPr="00342B22">
        <w:rPr>
          <w:rFonts w:ascii="Arial" w:hAnsi="Arial" w:cs="Arial"/>
          <w:color w:val="000000"/>
        </w:rPr>
        <w:t xml:space="preserve"> </w:t>
      </w:r>
      <w:r w:rsidRPr="00342B22">
        <w:rPr>
          <w:rFonts w:ascii="Arial" w:hAnsi="Arial" w:cs="Arial"/>
          <w:color w:val="000000"/>
        </w:rPr>
        <w:t>routing must be used when available—not more than one stop each way and layover time not to</w:t>
      </w:r>
      <w:r w:rsidR="00F1023F" w:rsidRPr="00342B22">
        <w:rPr>
          <w:rFonts w:ascii="Arial" w:hAnsi="Arial" w:cs="Arial"/>
          <w:color w:val="000000"/>
        </w:rPr>
        <w:t xml:space="preserve"> </w:t>
      </w:r>
      <w:r w:rsidRPr="00342B22">
        <w:rPr>
          <w:rFonts w:ascii="Arial" w:hAnsi="Arial" w:cs="Arial"/>
          <w:color w:val="000000"/>
        </w:rPr>
        <w:t>exceed two hour</w:t>
      </w:r>
      <w:r w:rsidR="00FA4F02" w:rsidRPr="00342B22">
        <w:rPr>
          <w:rFonts w:ascii="Arial" w:hAnsi="Arial" w:cs="Arial"/>
          <w:color w:val="000000"/>
        </w:rPr>
        <w:t xml:space="preserve">s.  </w:t>
      </w:r>
      <w:r w:rsidRPr="00342B22">
        <w:rPr>
          <w:rFonts w:ascii="Arial" w:hAnsi="Arial" w:cs="Arial"/>
          <w:color w:val="000000"/>
        </w:rPr>
        <w:t>Once the flight</w:t>
      </w:r>
      <w:r w:rsidR="00F1023F" w:rsidRPr="00342B22">
        <w:rPr>
          <w:rFonts w:ascii="Arial" w:hAnsi="Arial" w:cs="Arial"/>
          <w:color w:val="000000"/>
        </w:rPr>
        <w:t xml:space="preserve"> </w:t>
      </w:r>
      <w:r w:rsidRPr="00342B22">
        <w:rPr>
          <w:rFonts w:ascii="Arial" w:hAnsi="Arial" w:cs="Arial"/>
          <w:color w:val="000000"/>
        </w:rPr>
        <w:t>is actually ticketed, any changes to the travel itinerary will require additional funds. This</w:t>
      </w:r>
      <w:r w:rsidR="00F1023F" w:rsidRPr="00342B22">
        <w:rPr>
          <w:rFonts w:ascii="Arial" w:hAnsi="Arial" w:cs="Arial"/>
          <w:color w:val="000000"/>
        </w:rPr>
        <w:t xml:space="preserve"> </w:t>
      </w:r>
      <w:r w:rsidRPr="00342B22">
        <w:rPr>
          <w:rFonts w:ascii="Arial" w:hAnsi="Arial" w:cs="Arial"/>
          <w:color w:val="000000"/>
        </w:rPr>
        <w:t xml:space="preserve">expense will be charged to the traveler unless approved by </w:t>
      </w:r>
      <w:r w:rsidR="00384967">
        <w:rPr>
          <w:rFonts w:ascii="Arial" w:hAnsi="Arial" w:cs="Arial"/>
          <w:color w:val="000000"/>
        </w:rPr>
        <w:t xml:space="preserve">the district supervisor and the business office. </w:t>
      </w:r>
    </w:p>
    <w:p w:rsidR="00723994" w:rsidRDefault="00723994" w:rsidP="002C4544">
      <w:pPr>
        <w:pStyle w:val="Heading1"/>
      </w:pPr>
      <w:bookmarkStart w:id="6" w:name="_Toc505692112"/>
      <w:r>
        <w:t>Car Rental</w:t>
      </w:r>
      <w:bookmarkEnd w:id="6"/>
      <w:r w:rsidR="00384967">
        <w:t>/Local Travel</w:t>
      </w:r>
    </w:p>
    <w:p w:rsidR="00723994" w:rsidRDefault="00723994" w:rsidP="00504943">
      <w:pPr>
        <w:pStyle w:val="ListParagraph"/>
        <w:numPr>
          <w:ilvl w:val="0"/>
          <w:numId w:val="11"/>
        </w:numPr>
        <w:autoSpaceDE w:val="0"/>
        <w:autoSpaceDN w:val="0"/>
        <w:adjustRightInd w:val="0"/>
        <w:spacing w:after="0" w:line="240" w:lineRule="auto"/>
        <w:rPr>
          <w:rFonts w:ascii="Arial" w:hAnsi="Arial" w:cs="Arial"/>
          <w:color w:val="000000"/>
        </w:rPr>
      </w:pPr>
      <w:r w:rsidRPr="00342B22">
        <w:rPr>
          <w:rFonts w:ascii="Arial" w:hAnsi="Arial" w:cs="Arial"/>
          <w:color w:val="000000"/>
        </w:rPr>
        <w:t>Since car rentals are very costly, travelers should not request car rentals unless necessary for</w:t>
      </w:r>
      <w:r w:rsidR="0075465D" w:rsidRPr="00342B22">
        <w:rPr>
          <w:rFonts w:ascii="Arial" w:hAnsi="Arial" w:cs="Arial"/>
          <w:color w:val="000000"/>
        </w:rPr>
        <w:t xml:space="preserve"> </w:t>
      </w:r>
      <w:r w:rsidRPr="000D4A48">
        <w:rPr>
          <w:rFonts w:ascii="Arial" w:hAnsi="Arial" w:cs="Arial"/>
          <w:bCs/>
          <w:color w:val="000000"/>
        </w:rPr>
        <w:t>business purposes</w:t>
      </w:r>
      <w:r w:rsidRPr="00342B22">
        <w:rPr>
          <w:rFonts w:ascii="Arial" w:hAnsi="Arial" w:cs="Arial"/>
          <w:b/>
          <w:bCs/>
          <w:color w:val="000000"/>
        </w:rPr>
        <w:t xml:space="preserve"> </w:t>
      </w:r>
      <w:r w:rsidRPr="00342B22">
        <w:rPr>
          <w:rFonts w:ascii="Arial" w:hAnsi="Arial" w:cs="Arial"/>
          <w:color w:val="000000"/>
        </w:rPr>
        <w:t xml:space="preserve">due to limitations on availability of local transportation. </w:t>
      </w:r>
      <w:r w:rsidR="007D6C0D" w:rsidRPr="00342B22">
        <w:rPr>
          <w:rFonts w:ascii="Arial" w:hAnsi="Arial" w:cs="Arial"/>
          <w:color w:val="000000"/>
        </w:rPr>
        <w:t xml:space="preserve"> </w:t>
      </w:r>
      <w:r w:rsidRPr="00342B22">
        <w:rPr>
          <w:rFonts w:ascii="Arial" w:hAnsi="Arial" w:cs="Arial"/>
          <w:color w:val="000000"/>
        </w:rPr>
        <w:t>Employees must have a current driver’s license and a personal credit card in order to rent a car.</w:t>
      </w:r>
    </w:p>
    <w:p w:rsidR="00BA5948" w:rsidRDefault="00BA5948" w:rsidP="00BA5948">
      <w:pPr>
        <w:pStyle w:val="ListParagraph"/>
        <w:autoSpaceDE w:val="0"/>
        <w:autoSpaceDN w:val="0"/>
        <w:adjustRightInd w:val="0"/>
        <w:spacing w:after="0" w:line="240" w:lineRule="auto"/>
        <w:rPr>
          <w:rFonts w:ascii="Arial" w:hAnsi="Arial" w:cs="Arial"/>
          <w:color w:val="000000"/>
        </w:rPr>
      </w:pPr>
    </w:p>
    <w:p w:rsidR="00723994" w:rsidRDefault="00BA5948" w:rsidP="00342B22">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When renting a vehicle, please p</w:t>
      </w:r>
      <w:r w:rsidR="00723994" w:rsidRPr="00342B22">
        <w:rPr>
          <w:rFonts w:ascii="Arial" w:hAnsi="Arial" w:cs="Arial"/>
          <w:color w:val="000000"/>
        </w:rPr>
        <w:t xml:space="preserve">urchase </w:t>
      </w:r>
      <w:r>
        <w:rPr>
          <w:rFonts w:ascii="Arial" w:hAnsi="Arial" w:cs="Arial"/>
          <w:color w:val="000000"/>
        </w:rPr>
        <w:t xml:space="preserve">the additional coverage offered by the rental company.  </w:t>
      </w:r>
      <w:r w:rsidR="00723994" w:rsidRPr="00342B22">
        <w:rPr>
          <w:rFonts w:ascii="Arial" w:hAnsi="Arial" w:cs="Arial"/>
          <w:color w:val="000000"/>
        </w:rPr>
        <w:t>If liability</w:t>
      </w:r>
      <w:r w:rsidR="00F1023F" w:rsidRPr="00342B22">
        <w:rPr>
          <w:rFonts w:ascii="Arial" w:hAnsi="Arial" w:cs="Arial"/>
          <w:color w:val="000000"/>
        </w:rPr>
        <w:t xml:space="preserve"> </w:t>
      </w:r>
      <w:r w:rsidR="00723994" w:rsidRPr="00342B22">
        <w:rPr>
          <w:rFonts w:ascii="Arial" w:hAnsi="Arial" w:cs="Arial"/>
          <w:color w:val="000000"/>
        </w:rPr>
        <w:t>insurance is not arranged, employees will not be covered by the district’s insurance should an</w:t>
      </w:r>
      <w:r w:rsidR="00F1023F" w:rsidRPr="00342B22">
        <w:rPr>
          <w:rFonts w:ascii="Arial" w:hAnsi="Arial" w:cs="Arial"/>
          <w:color w:val="000000"/>
        </w:rPr>
        <w:t xml:space="preserve"> </w:t>
      </w:r>
      <w:r w:rsidR="007D6C0D" w:rsidRPr="00342B22">
        <w:rPr>
          <w:rFonts w:ascii="Arial" w:hAnsi="Arial" w:cs="Arial"/>
          <w:color w:val="000000"/>
        </w:rPr>
        <w:t>accident occur</w:t>
      </w:r>
      <w:r w:rsidR="009263A4" w:rsidRPr="00342B22">
        <w:rPr>
          <w:rFonts w:ascii="Arial" w:hAnsi="Arial" w:cs="Arial"/>
          <w:color w:val="000000"/>
        </w:rPr>
        <w:t>.</w:t>
      </w:r>
    </w:p>
    <w:p w:rsidR="00BA5948" w:rsidRPr="00BA5948" w:rsidRDefault="00BA5948" w:rsidP="00BA5948">
      <w:pPr>
        <w:pStyle w:val="ListParagraph"/>
        <w:rPr>
          <w:rFonts w:ascii="Arial" w:hAnsi="Arial" w:cs="Arial"/>
          <w:color w:val="000000"/>
        </w:rPr>
      </w:pPr>
    </w:p>
    <w:p w:rsidR="00723994" w:rsidRDefault="00723994" w:rsidP="00342B22">
      <w:pPr>
        <w:pStyle w:val="ListParagraph"/>
        <w:numPr>
          <w:ilvl w:val="0"/>
          <w:numId w:val="11"/>
        </w:numPr>
        <w:autoSpaceDE w:val="0"/>
        <w:autoSpaceDN w:val="0"/>
        <w:adjustRightInd w:val="0"/>
        <w:spacing w:after="0" w:line="240" w:lineRule="auto"/>
        <w:rPr>
          <w:rFonts w:ascii="Arial" w:hAnsi="Arial" w:cs="Arial"/>
          <w:color w:val="000000"/>
        </w:rPr>
      </w:pPr>
      <w:r w:rsidRPr="00342B22">
        <w:rPr>
          <w:rFonts w:ascii="Arial" w:hAnsi="Arial" w:cs="Arial"/>
          <w:color w:val="000000"/>
        </w:rPr>
        <w:t xml:space="preserve">To avoid higher gas rates charged by the rental companies, fill the gas tank </w:t>
      </w:r>
      <w:r w:rsidRPr="00342B22">
        <w:rPr>
          <w:rFonts w:ascii="Arial" w:hAnsi="Arial" w:cs="Arial"/>
          <w:b/>
          <w:bCs/>
          <w:color w:val="000000"/>
        </w:rPr>
        <w:t xml:space="preserve">before </w:t>
      </w:r>
      <w:r w:rsidRPr="00342B22">
        <w:rPr>
          <w:rFonts w:ascii="Arial" w:hAnsi="Arial" w:cs="Arial"/>
          <w:color w:val="000000"/>
        </w:rPr>
        <w:t>returning the</w:t>
      </w:r>
      <w:r w:rsidR="00F1023F" w:rsidRPr="00342B22">
        <w:rPr>
          <w:rFonts w:ascii="Arial" w:hAnsi="Arial" w:cs="Arial"/>
          <w:color w:val="000000"/>
        </w:rPr>
        <w:t xml:space="preserve"> </w:t>
      </w:r>
      <w:r w:rsidRPr="00342B22">
        <w:rPr>
          <w:rFonts w:ascii="Arial" w:hAnsi="Arial" w:cs="Arial"/>
          <w:color w:val="000000"/>
        </w:rPr>
        <w:t>rental car. Also, be sure to examine the invoice for accuracy before leaving the rental office.</w:t>
      </w:r>
      <w:r w:rsidR="00F1023F" w:rsidRPr="00342B22">
        <w:rPr>
          <w:rFonts w:ascii="Arial" w:hAnsi="Arial" w:cs="Arial"/>
          <w:color w:val="000000"/>
        </w:rPr>
        <w:t xml:space="preserve"> </w:t>
      </w:r>
      <w:r w:rsidR="007D6C0D" w:rsidRPr="00342B22">
        <w:rPr>
          <w:rFonts w:ascii="Arial" w:hAnsi="Arial" w:cs="Arial"/>
          <w:color w:val="000000"/>
        </w:rPr>
        <w:t>R</w:t>
      </w:r>
      <w:r w:rsidRPr="00342B22">
        <w:rPr>
          <w:rFonts w:ascii="Arial" w:hAnsi="Arial" w:cs="Arial"/>
          <w:color w:val="000000"/>
        </w:rPr>
        <w:t xml:space="preserve">ental car expenses </w:t>
      </w:r>
      <w:r w:rsidR="007D6C0D" w:rsidRPr="00342B22">
        <w:rPr>
          <w:rFonts w:ascii="Arial" w:hAnsi="Arial" w:cs="Arial"/>
          <w:color w:val="000000"/>
        </w:rPr>
        <w:t xml:space="preserve">must be approved on </w:t>
      </w:r>
      <w:r w:rsidRPr="00342B22">
        <w:rPr>
          <w:rFonts w:ascii="Arial" w:hAnsi="Arial" w:cs="Arial"/>
          <w:color w:val="000000"/>
        </w:rPr>
        <w:t xml:space="preserve">the </w:t>
      </w:r>
      <w:r w:rsidRPr="00342B22">
        <w:rPr>
          <w:rFonts w:ascii="Arial" w:hAnsi="Arial" w:cs="Arial"/>
          <w:b/>
          <w:bCs/>
          <w:color w:val="000000"/>
        </w:rPr>
        <w:t>Travel</w:t>
      </w:r>
      <w:r w:rsidR="007D6C0D" w:rsidRPr="00342B22">
        <w:rPr>
          <w:rFonts w:ascii="Arial" w:hAnsi="Arial" w:cs="Arial"/>
          <w:b/>
          <w:bCs/>
          <w:color w:val="000000"/>
        </w:rPr>
        <w:t xml:space="preserve"> </w:t>
      </w:r>
      <w:r w:rsidR="00BA5948">
        <w:rPr>
          <w:rFonts w:ascii="Arial" w:hAnsi="Arial" w:cs="Arial"/>
          <w:b/>
          <w:bCs/>
          <w:color w:val="000000"/>
        </w:rPr>
        <w:t>Expense Estimate</w:t>
      </w:r>
      <w:r w:rsidRPr="00342B22">
        <w:rPr>
          <w:rFonts w:ascii="Arial" w:hAnsi="Arial" w:cs="Arial"/>
          <w:b/>
          <w:bCs/>
          <w:color w:val="000000"/>
        </w:rPr>
        <w:t xml:space="preserve"> Form</w:t>
      </w:r>
      <w:r w:rsidRPr="00342B22">
        <w:rPr>
          <w:rFonts w:ascii="Arial" w:hAnsi="Arial" w:cs="Arial"/>
          <w:color w:val="000000"/>
        </w:rPr>
        <w:t>.</w:t>
      </w:r>
    </w:p>
    <w:p w:rsidR="00BA5948" w:rsidRPr="00BA5948" w:rsidRDefault="00BA5948" w:rsidP="00BA5948">
      <w:pPr>
        <w:pStyle w:val="ListParagraph"/>
        <w:rPr>
          <w:rFonts w:ascii="Arial" w:hAnsi="Arial" w:cs="Arial"/>
          <w:color w:val="000000"/>
        </w:rPr>
      </w:pPr>
    </w:p>
    <w:p w:rsidR="00BA5948" w:rsidRPr="00953A20" w:rsidRDefault="0048454C" w:rsidP="00342B22">
      <w:pPr>
        <w:pStyle w:val="ListParagraph"/>
        <w:numPr>
          <w:ilvl w:val="0"/>
          <w:numId w:val="11"/>
        </w:numPr>
        <w:autoSpaceDE w:val="0"/>
        <w:autoSpaceDN w:val="0"/>
        <w:adjustRightInd w:val="0"/>
        <w:spacing w:after="0" w:line="240" w:lineRule="auto"/>
        <w:rPr>
          <w:rFonts w:ascii="Arial" w:hAnsi="Arial" w:cs="Arial"/>
          <w:color w:val="000000"/>
        </w:rPr>
      </w:pPr>
      <w:r w:rsidRPr="00953A20">
        <w:rPr>
          <w:rFonts w:ascii="Arial" w:hAnsi="Arial" w:cs="Arial"/>
          <w:color w:val="000000"/>
        </w:rPr>
        <w:t>Ride</w:t>
      </w:r>
      <w:r w:rsidR="00953A20" w:rsidRPr="00953A20">
        <w:rPr>
          <w:rFonts w:ascii="Arial" w:hAnsi="Arial" w:cs="Arial"/>
          <w:color w:val="000000"/>
        </w:rPr>
        <w:t>sharing services</w:t>
      </w:r>
      <w:r w:rsidRPr="00953A20">
        <w:rPr>
          <w:rFonts w:ascii="Arial" w:hAnsi="Arial" w:cs="Arial"/>
          <w:color w:val="000000"/>
        </w:rPr>
        <w:t xml:space="preserve"> (such as </w:t>
      </w:r>
      <w:r w:rsidR="00BA5948" w:rsidRPr="00953A20">
        <w:rPr>
          <w:rFonts w:ascii="Arial" w:hAnsi="Arial" w:cs="Arial"/>
          <w:color w:val="000000"/>
        </w:rPr>
        <w:t>U</w:t>
      </w:r>
      <w:r w:rsidR="00953A20" w:rsidRPr="00953A20">
        <w:rPr>
          <w:rFonts w:ascii="Arial" w:hAnsi="Arial" w:cs="Arial"/>
          <w:color w:val="000000"/>
        </w:rPr>
        <w:t>ber/Lyft)</w:t>
      </w:r>
      <w:r w:rsidR="00BA5948" w:rsidRPr="00953A20">
        <w:rPr>
          <w:rFonts w:ascii="Arial" w:hAnsi="Arial" w:cs="Arial"/>
          <w:color w:val="000000"/>
        </w:rPr>
        <w:t xml:space="preserve"> expenses are allow</w:t>
      </w:r>
      <w:r w:rsidR="00B660A9" w:rsidRPr="00953A20">
        <w:rPr>
          <w:rFonts w:ascii="Arial" w:hAnsi="Arial" w:cs="Arial"/>
          <w:color w:val="000000"/>
        </w:rPr>
        <w:t xml:space="preserve">able for reimbursement if the costs are reasonable and required during the travel event.  </w:t>
      </w:r>
      <w:r w:rsidR="00AD63D4" w:rsidRPr="00953A20">
        <w:rPr>
          <w:rFonts w:ascii="Arial" w:hAnsi="Arial" w:cs="Arial"/>
          <w:color w:val="000000"/>
        </w:rPr>
        <w:t>Receipts shall be required</w:t>
      </w:r>
      <w:r w:rsidR="00384967" w:rsidRPr="00953A20">
        <w:rPr>
          <w:rFonts w:ascii="Arial" w:hAnsi="Arial" w:cs="Arial"/>
          <w:color w:val="000000"/>
        </w:rPr>
        <w:t>.</w:t>
      </w:r>
      <w:r w:rsidR="00C05101" w:rsidRPr="00953A20">
        <w:rPr>
          <w:rFonts w:ascii="Arial" w:hAnsi="Arial" w:cs="Arial"/>
          <w:color w:val="000000"/>
        </w:rPr>
        <w:t xml:space="preserve">  </w:t>
      </w:r>
    </w:p>
    <w:p w:rsidR="00DE7093" w:rsidRDefault="00384967" w:rsidP="00DE7093">
      <w:pPr>
        <w:pStyle w:val="Heading1"/>
      </w:pPr>
      <w:bookmarkStart w:id="7" w:name="_Toc505692115"/>
      <w:r>
        <w:t>Non-Staff Ac</w:t>
      </w:r>
      <w:r w:rsidR="00DE7093">
        <w:t>companying Traveler</w:t>
      </w:r>
    </w:p>
    <w:p w:rsidR="00DE7093" w:rsidRDefault="00DE7093" w:rsidP="00DE7093">
      <w:pPr>
        <w:pStyle w:val="ListParagraph"/>
        <w:numPr>
          <w:ilvl w:val="0"/>
          <w:numId w:val="17"/>
        </w:numPr>
        <w:autoSpaceDE w:val="0"/>
        <w:autoSpaceDN w:val="0"/>
        <w:adjustRightInd w:val="0"/>
        <w:spacing w:after="0" w:line="240" w:lineRule="auto"/>
        <w:rPr>
          <w:rFonts w:ascii="Arial" w:hAnsi="Arial" w:cs="Arial"/>
          <w:color w:val="000000"/>
        </w:rPr>
      </w:pPr>
      <w:r w:rsidRPr="002F2989">
        <w:rPr>
          <w:rFonts w:ascii="Arial" w:hAnsi="Arial" w:cs="Arial"/>
          <w:color w:val="000000"/>
        </w:rPr>
        <w:t xml:space="preserve">In cases </w:t>
      </w:r>
      <w:r>
        <w:rPr>
          <w:rFonts w:ascii="Arial" w:hAnsi="Arial" w:cs="Arial"/>
          <w:color w:val="000000"/>
        </w:rPr>
        <w:t xml:space="preserve">where </w:t>
      </w:r>
      <w:r w:rsidR="00384967">
        <w:rPr>
          <w:rFonts w:ascii="Arial" w:hAnsi="Arial" w:cs="Arial"/>
          <w:color w:val="000000"/>
        </w:rPr>
        <w:t>non-staff</w:t>
      </w:r>
      <w:r>
        <w:rPr>
          <w:rFonts w:ascii="Arial" w:hAnsi="Arial" w:cs="Arial"/>
          <w:color w:val="000000"/>
        </w:rPr>
        <w:t xml:space="preserve">, who are not on official school business, accompany the school official or employee, no expenses </w:t>
      </w:r>
      <w:r w:rsidRPr="002F2989">
        <w:rPr>
          <w:rFonts w:ascii="Arial" w:hAnsi="Arial" w:cs="Arial"/>
          <w:color w:val="000000"/>
        </w:rPr>
        <w:t>for</w:t>
      </w:r>
      <w:r w:rsidR="00384967">
        <w:rPr>
          <w:rFonts w:ascii="Arial" w:hAnsi="Arial" w:cs="Arial"/>
          <w:color w:val="000000"/>
        </w:rPr>
        <w:t xml:space="preserve"> non-staff </w:t>
      </w:r>
      <w:r w:rsidRPr="002F2989">
        <w:rPr>
          <w:rFonts w:ascii="Arial" w:hAnsi="Arial" w:cs="Arial"/>
          <w:color w:val="000000"/>
        </w:rPr>
        <w:t>shall be include</w:t>
      </w:r>
      <w:r>
        <w:rPr>
          <w:rFonts w:ascii="Arial" w:hAnsi="Arial" w:cs="Arial"/>
          <w:color w:val="000000"/>
        </w:rPr>
        <w:t>d.</w:t>
      </w:r>
    </w:p>
    <w:p w:rsidR="00DE7093" w:rsidRPr="00DE7093" w:rsidRDefault="00DE7093" w:rsidP="00DE7093">
      <w:pPr>
        <w:pStyle w:val="ListParagraph"/>
        <w:rPr>
          <w:rFonts w:ascii="Arial" w:hAnsi="Arial" w:cs="Arial"/>
          <w:color w:val="000000"/>
        </w:rPr>
      </w:pPr>
    </w:p>
    <w:p w:rsidR="00384967" w:rsidRDefault="00384967" w:rsidP="00DE7093">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 xml:space="preserve">While employees are on official school business, the District pays for employees travel only, no additional costs will be incurred.  </w:t>
      </w:r>
    </w:p>
    <w:p w:rsidR="00384967" w:rsidRPr="00384967" w:rsidRDefault="00384967" w:rsidP="00384967">
      <w:pPr>
        <w:pStyle w:val="ListParagraph"/>
        <w:rPr>
          <w:rFonts w:ascii="Arial" w:hAnsi="Arial" w:cs="Arial"/>
          <w:color w:val="000000"/>
        </w:rPr>
      </w:pPr>
    </w:p>
    <w:p w:rsidR="00DE7093" w:rsidRDefault="00DE7093" w:rsidP="00DE7093">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 xml:space="preserve">All receipts should be for employees only. </w:t>
      </w:r>
    </w:p>
    <w:p w:rsidR="00723994" w:rsidRDefault="00723994" w:rsidP="002C4544">
      <w:pPr>
        <w:pStyle w:val="Heading1"/>
      </w:pPr>
      <w:r>
        <w:t>Miscellaneous</w:t>
      </w:r>
      <w:bookmarkEnd w:id="7"/>
    </w:p>
    <w:p w:rsidR="00723994" w:rsidRDefault="00723994" w:rsidP="002F2989">
      <w:pPr>
        <w:pStyle w:val="ListParagraph"/>
        <w:numPr>
          <w:ilvl w:val="0"/>
          <w:numId w:val="1"/>
        </w:numPr>
        <w:autoSpaceDE w:val="0"/>
        <w:autoSpaceDN w:val="0"/>
        <w:adjustRightInd w:val="0"/>
        <w:spacing w:after="0" w:line="240" w:lineRule="auto"/>
        <w:rPr>
          <w:rFonts w:ascii="Arial" w:hAnsi="Arial" w:cs="Arial"/>
          <w:color w:val="000000"/>
        </w:rPr>
      </w:pPr>
      <w:r w:rsidRPr="002F2989">
        <w:rPr>
          <w:rFonts w:ascii="Arial" w:hAnsi="Arial" w:cs="Arial"/>
          <w:color w:val="000000"/>
        </w:rPr>
        <w:t>M</w:t>
      </w:r>
      <w:r w:rsidR="00A42FC2" w:rsidRPr="002F2989">
        <w:rPr>
          <w:rFonts w:ascii="Arial" w:hAnsi="Arial" w:cs="Arial"/>
          <w:color w:val="000000"/>
        </w:rPr>
        <w:t>I</w:t>
      </w:r>
      <w:r w:rsidRPr="002F2989">
        <w:rPr>
          <w:rFonts w:ascii="Arial" w:hAnsi="Arial" w:cs="Arial"/>
          <w:color w:val="000000"/>
        </w:rPr>
        <w:t>SD will</w:t>
      </w:r>
      <w:r w:rsidR="00056658">
        <w:rPr>
          <w:rFonts w:ascii="Arial" w:hAnsi="Arial" w:cs="Arial"/>
          <w:color w:val="000000"/>
        </w:rPr>
        <w:t xml:space="preserve"> only</w:t>
      </w:r>
      <w:r w:rsidRPr="002F2989">
        <w:rPr>
          <w:rFonts w:ascii="Arial" w:hAnsi="Arial" w:cs="Arial"/>
          <w:b/>
          <w:bCs/>
          <w:color w:val="000000"/>
        </w:rPr>
        <w:t xml:space="preserve"> </w:t>
      </w:r>
      <w:r w:rsidR="00FA4F02">
        <w:rPr>
          <w:rFonts w:ascii="Arial" w:hAnsi="Arial" w:cs="Arial"/>
          <w:color w:val="000000"/>
        </w:rPr>
        <w:t xml:space="preserve">approve </w:t>
      </w:r>
      <w:r w:rsidRPr="002F2989">
        <w:rPr>
          <w:rFonts w:ascii="Arial" w:hAnsi="Arial" w:cs="Arial"/>
          <w:color w:val="000000"/>
        </w:rPr>
        <w:t xml:space="preserve">travel expenses </w:t>
      </w:r>
      <w:r w:rsidR="00775BC3">
        <w:rPr>
          <w:rFonts w:ascii="Arial" w:hAnsi="Arial" w:cs="Arial"/>
          <w:color w:val="000000"/>
        </w:rPr>
        <w:t xml:space="preserve">requested or </w:t>
      </w:r>
      <w:r w:rsidRPr="002F2989">
        <w:rPr>
          <w:rFonts w:ascii="Arial" w:hAnsi="Arial" w:cs="Arial"/>
          <w:color w:val="000000"/>
        </w:rPr>
        <w:t>incurred by an employee</w:t>
      </w:r>
      <w:r w:rsidR="00A42FC2" w:rsidRPr="002F2989">
        <w:rPr>
          <w:rFonts w:ascii="Arial" w:hAnsi="Arial" w:cs="Arial"/>
          <w:color w:val="000000"/>
        </w:rPr>
        <w:t xml:space="preserve"> </w:t>
      </w:r>
      <w:r w:rsidR="00775BC3">
        <w:rPr>
          <w:rFonts w:ascii="Arial" w:hAnsi="Arial" w:cs="Arial"/>
          <w:color w:val="000000"/>
        </w:rPr>
        <w:t>using an account w</w:t>
      </w:r>
      <w:r w:rsidR="00312865">
        <w:rPr>
          <w:rFonts w:ascii="Arial" w:hAnsi="Arial" w:cs="Arial"/>
          <w:color w:val="000000"/>
        </w:rPr>
        <w:t>ith</w:t>
      </w:r>
      <w:r w:rsidR="00775BC3">
        <w:rPr>
          <w:rFonts w:ascii="Arial" w:hAnsi="Arial" w:cs="Arial"/>
          <w:color w:val="000000"/>
        </w:rPr>
        <w:t xml:space="preserve"> sufficient funds</w:t>
      </w:r>
      <w:r w:rsidRPr="002F2989">
        <w:rPr>
          <w:rFonts w:ascii="Arial" w:hAnsi="Arial" w:cs="Arial"/>
          <w:color w:val="000000"/>
        </w:rPr>
        <w:t>.</w:t>
      </w:r>
    </w:p>
    <w:p w:rsidR="00DE7093" w:rsidRPr="002F2989" w:rsidRDefault="00DE7093" w:rsidP="00DE7093">
      <w:pPr>
        <w:pStyle w:val="ListParagraph"/>
        <w:autoSpaceDE w:val="0"/>
        <w:autoSpaceDN w:val="0"/>
        <w:adjustRightInd w:val="0"/>
        <w:spacing w:after="0" w:line="240" w:lineRule="auto"/>
        <w:rPr>
          <w:rFonts w:ascii="Arial" w:hAnsi="Arial" w:cs="Arial"/>
          <w:color w:val="000000"/>
        </w:rPr>
      </w:pPr>
    </w:p>
    <w:p w:rsidR="002F2989" w:rsidRDefault="00FA4F02" w:rsidP="002F2989">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MISD </w:t>
      </w:r>
      <w:r w:rsidR="008877C4">
        <w:rPr>
          <w:rFonts w:ascii="Arial" w:hAnsi="Arial" w:cs="Arial"/>
          <w:color w:val="000000"/>
        </w:rPr>
        <w:t xml:space="preserve">shall </w:t>
      </w:r>
      <w:r>
        <w:rPr>
          <w:rFonts w:ascii="Arial" w:hAnsi="Arial" w:cs="Arial"/>
          <w:color w:val="000000"/>
        </w:rPr>
        <w:t>not approve</w:t>
      </w:r>
      <w:r w:rsidR="002F2989" w:rsidRPr="002F2989">
        <w:rPr>
          <w:rFonts w:ascii="Arial" w:hAnsi="Arial" w:cs="Arial"/>
          <w:color w:val="000000"/>
        </w:rPr>
        <w:t xml:space="preserve"> any travel expenses due to the traveler’s failure to cancel a registration or travel arrangements (except for extenuating circumstances).</w:t>
      </w:r>
    </w:p>
    <w:p w:rsidR="00DE7093" w:rsidRPr="00DE7093" w:rsidRDefault="00DE7093" w:rsidP="00DE7093">
      <w:pPr>
        <w:autoSpaceDE w:val="0"/>
        <w:autoSpaceDN w:val="0"/>
        <w:adjustRightInd w:val="0"/>
        <w:spacing w:after="0" w:line="240" w:lineRule="auto"/>
        <w:rPr>
          <w:rFonts w:ascii="Arial" w:hAnsi="Arial" w:cs="Arial"/>
          <w:color w:val="000000"/>
        </w:rPr>
      </w:pPr>
    </w:p>
    <w:p w:rsidR="00232462" w:rsidRDefault="00232462" w:rsidP="002F2989">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MIS</w:t>
      </w:r>
      <w:r w:rsidR="00FA4F02">
        <w:rPr>
          <w:rFonts w:ascii="Arial" w:hAnsi="Arial" w:cs="Arial"/>
          <w:color w:val="000000"/>
        </w:rPr>
        <w:t xml:space="preserve">D will </w:t>
      </w:r>
      <w:r w:rsidR="00FA4F02" w:rsidRPr="00056658">
        <w:rPr>
          <w:rFonts w:ascii="Arial" w:hAnsi="Arial" w:cs="Arial"/>
          <w:b/>
          <w:color w:val="000000"/>
        </w:rPr>
        <w:t>not pay</w:t>
      </w:r>
      <w:r>
        <w:rPr>
          <w:rFonts w:ascii="Arial" w:hAnsi="Arial" w:cs="Arial"/>
          <w:color w:val="000000"/>
        </w:rPr>
        <w:t xml:space="preserve"> f</w:t>
      </w:r>
      <w:r w:rsidR="00775BC3">
        <w:rPr>
          <w:rFonts w:ascii="Arial" w:hAnsi="Arial" w:cs="Arial"/>
          <w:color w:val="000000"/>
        </w:rPr>
        <w:t>or alcoholic drinks or beverages</w:t>
      </w:r>
      <w:r>
        <w:rPr>
          <w:rFonts w:ascii="Arial" w:hAnsi="Arial" w:cs="Arial"/>
          <w:color w:val="000000"/>
        </w:rPr>
        <w:t>.</w:t>
      </w:r>
      <w:r w:rsidR="00775BC3">
        <w:rPr>
          <w:rFonts w:ascii="Arial" w:hAnsi="Arial" w:cs="Arial"/>
          <w:color w:val="000000"/>
        </w:rPr>
        <w:t xml:space="preserve">  Absolutely no alcoholic drinks or beverages shall be consumed when traveling with students</w:t>
      </w:r>
      <w:r w:rsidR="00633963">
        <w:rPr>
          <w:rFonts w:ascii="Arial" w:hAnsi="Arial" w:cs="Arial"/>
          <w:color w:val="000000"/>
        </w:rPr>
        <w:t xml:space="preserve"> or on a receipt</w:t>
      </w:r>
      <w:r w:rsidR="00775BC3">
        <w:rPr>
          <w:rFonts w:ascii="Arial" w:hAnsi="Arial" w:cs="Arial"/>
          <w:color w:val="000000"/>
        </w:rPr>
        <w:t>.</w:t>
      </w:r>
    </w:p>
    <w:p w:rsidR="00DE7093" w:rsidRPr="00DE7093" w:rsidRDefault="00DE7093" w:rsidP="00DE7093">
      <w:pPr>
        <w:pStyle w:val="ListParagraph"/>
        <w:rPr>
          <w:rFonts w:ascii="Arial" w:hAnsi="Arial" w:cs="Arial"/>
          <w:color w:val="000000"/>
        </w:rPr>
      </w:pPr>
    </w:p>
    <w:p w:rsidR="00723994" w:rsidRDefault="00312865" w:rsidP="002F2989">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Mo</w:t>
      </w:r>
      <w:r w:rsidR="00723994" w:rsidRPr="002F2989">
        <w:rPr>
          <w:rFonts w:ascii="Arial" w:hAnsi="Arial" w:cs="Arial"/>
          <w:color w:val="000000"/>
        </w:rPr>
        <w:t>vies, conference shirts,</w:t>
      </w:r>
      <w:r w:rsidR="00A42FC2" w:rsidRPr="002F2989">
        <w:rPr>
          <w:rFonts w:ascii="Arial" w:hAnsi="Arial" w:cs="Arial"/>
          <w:color w:val="000000"/>
        </w:rPr>
        <w:t xml:space="preserve"> </w:t>
      </w:r>
      <w:r w:rsidR="00723994" w:rsidRPr="002F2989">
        <w:rPr>
          <w:rFonts w:ascii="Arial" w:hAnsi="Arial" w:cs="Arial"/>
          <w:color w:val="000000"/>
        </w:rPr>
        <w:t xml:space="preserve">entertainment, valet parking services (unless </w:t>
      </w:r>
      <w:r w:rsidR="002F2989" w:rsidRPr="002F2989">
        <w:rPr>
          <w:rFonts w:ascii="Arial" w:hAnsi="Arial" w:cs="Arial"/>
          <w:color w:val="000000"/>
        </w:rPr>
        <w:t>self-parking</w:t>
      </w:r>
      <w:r w:rsidR="00723994" w:rsidRPr="002F2989">
        <w:rPr>
          <w:rFonts w:ascii="Arial" w:hAnsi="Arial" w:cs="Arial"/>
          <w:color w:val="000000"/>
        </w:rPr>
        <w:t xml:space="preserve"> is not available), personal</w:t>
      </w:r>
      <w:r w:rsidR="00A42FC2" w:rsidRPr="002F2989">
        <w:rPr>
          <w:rFonts w:ascii="Arial" w:hAnsi="Arial" w:cs="Arial"/>
          <w:color w:val="000000"/>
        </w:rPr>
        <w:t xml:space="preserve"> </w:t>
      </w:r>
      <w:r w:rsidR="00723994" w:rsidRPr="002F2989">
        <w:rPr>
          <w:rFonts w:ascii="Arial" w:hAnsi="Arial" w:cs="Arial"/>
          <w:color w:val="000000"/>
        </w:rPr>
        <w:t>telephone calls, internet service connection fees, or other unauthorized expenses</w:t>
      </w:r>
      <w:r w:rsidR="008877C4">
        <w:rPr>
          <w:rFonts w:ascii="Arial" w:hAnsi="Arial" w:cs="Arial"/>
          <w:color w:val="000000"/>
        </w:rPr>
        <w:t xml:space="preserve"> are not allowable or reimbursable. </w:t>
      </w:r>
    </w:p>
    <w:p w:rsidR="00DE7093" w:rsidRPr="00DE7093" w:rsidRDefault="00DE7093" w:rsidP="00DE7093">
      <w:pPr>
        <w:pStyle w:val="ListParagraph"/>
        <w:rPr>
          <w:rFonts w:ascii="Arial" w:hAnsi="Arial" w:cs="Arial"/>
          <w:color w:val="000000"/>
        </w:rPr>
      </w:pPr>
    </w:p>
    <w:p w:rsidR="00723994" w:rsidRPr="002F2989" w:rsidRDefault="00723994" w:rsidP="002F2989">
      <w:pPr>
        <w:pStyle w:val="ListParagraph"/>
        <w:numPr>
          <w:ilvl w:val="0"/>
          <w:numId w:val="1"/>
        </w:numPr>
        <w:autoSpaceDE w:val="0"/>
        <w:autoSpaceDN w:val="0"/>
        <w:adjustRightInd w:val="0"/>
        <w:spacing w:after="0" w:line="240" w:lineRule="auto"/>
        <w:rPr>
          <w:rFonts w:ascii="Arial" w:hAnsi="Arial" w:cs="Arial"/>
          <w:b/>
          <w:bCs/>
          <w:color w:val="000000"/>
        </w:rPr>
      </w:pPr>
      <w:r w:rsidRPr="002F2989">
        <w:rPr>
          <w:rFonts w:ascii="Arial" w:hAnsi="Arial" w:cs="Arial"/>
          <w:b/>
          <w:bCs/>
          <w:color w:val="000000"/>
        </w:rPr>
        <w:t>Federal funds will not provide reimbursement for tips or gratuities of any kind.</w:t>
      </w:r>
      <w:r w:rsidR="00664E19">
        <w:rPr>
          <w:rFonts w:ascii="Arial" w:hAnsi="Arial" w:cs="Arial"/>
          <w:b/>
          <w:bCs/>
          <w:color w:val="000000"/>
        </w:rPr>
        <w:t xml:space="preserve">  Local funds need to be available for these expenses.</w:t>
      </w:r>
    </w:p>
    <w:p w:rsidR="002C4544" w:rsidRPr="002C4544" w:rsidRDefault="002C4544" w:rsidP="002C4544">
      <w:pPr>
        <w:pStyle w:val="Heading1"/>
      </w:pPr>
      <w:bookmarkStart w:id="8" w:name="_Toc505692117"/>
      <w:r w:rsidRPr="002C4544">
        <w:t>Post-Trip Procedures</w:t>
      </w:r>
      <w:bookmarkEnd w:id="8"/>
    </w:p>
    <w:p w:rsidR="00FB27AD" w:rsidRDefault="002C4544" w:rsidP="00FB27AD">
      <w:pPr>
        <w:pStyle w:val="ListParagraph"/>
        <w:numPr>
          <w:ilvl w:val="0"/>
          <w:numId w:val="14"/>
        </w:numPr>
        <w:autoSpaceDE w:val="0"/>
        <w:autoSpaceDN w:val="0"/>
        <w:adjustRightInd w:val="0"/>
        <w:spacing w:after="0" w:line="240" w:lineRule="auto"/>
        <w:rPr>
          <w:rFonts w:ascii="Arial" w:hAnsi="Arial" w:cs="Arial"/>
        </w:rPr>
      </w:pPr>
      <w:r w:rsidRPr="00342B22">
        <w:rPr>
          <w:rFonts w:ascii="Arial" w:hAnsi="Arial" w:cs="Arial"/>
        </w:rPr>
        <w:t xml:space="preserve">Within </w:t>
      </w:r>
      <w:r w:rsidR="00056658">
        <w:rPr>
          <w:rFonts w:ascii="Arial" w:hAnsi="Arial" w:cs="Arial"/>
        </w:rPr>
        <w:t>5</w:t>
      </w:r>
      <w:r w:rsidRPr="00342B22">
        <w:rPr>
          <w:rFonts w:ascii="Arial" w:hAnsi="Arial" w:cs="Arial"/>
        </w:rPr>
        <w:t xml:space="preserve"> </w:t>
      </w:r>
      <w:r w:rsidR="00453225">
        <w:rPr>
          <w:rFonts w:ascii="Arial" w:hAnsi="Arial" w:cs="Arial"/>
        </w:rPr>
        <w:t>business</w:t>
      </w:r>
      <w:r w:rsidRPr="00342B22">
        <w:rPr>
          <w:rFonts w:ascii="Arial" w:hAnsi="Arial" w:cs="Arial"/>
        </w:rPr>
        <w:t xml:space="preserve"> days after returning from a trip, prepare a </w:t>
      </w:r>
      <w:r w:rsidR="007A22D9" w:rsidRPr="00342B22">
        <w:rPr>
          <w:rFonts w:ascii="Arial" w:hAnsi="Arial" w:cs="Arial"/>
          <w:b/>
          <w:bCs/>
        </w:rPr>
        <w:t xml:space="preserve">Detail Travel Expenditure </w:t>
      </w:r>
      <w:r w:rsidR="00453225">
        <w:rPr>
          <w:rFonts w:ascii="Arial" w:hAnsi="Arial" w:cs="Arial"/>
          <w:b/>
          <w:bCs/>
        </w:rPr>
        <w:t>Form</w:t>
      </w:r>
      <w:r w:rsidRPr="00342B22">
        <w:rPr>
          <w:rFonts w:ascii="Arial" w:hAnsi="Arial" w:cs="Arial"/>
          <w:b/>
          <w:bCs/>
        </w:rPr>
        <w:t xml:space="preserve"> </w:t>
      </w:r>
      <w:r w:rsidRPr="00342B22">
        <w:rPr>
          <w:rFonts w:ascii="Arial" w:hAnsi="Arial" w:cs="Arial"/>
        </w:rPr>
        <w:t>listing dates and times of trip and</w:t>
      </w:r>
      <w:r w:rsidR="00A42FC2" w:rsidRPr="00342B22">
        <w:rPr>
          <w:rFonts w:ascii="Arial" w:hAnsi="Arial" w:cs="Arial"/>
        </w:rPr>
        <w:t xml:space="preserve"> </w:t>
      </w:r>
      <w:r w:rsidRPr="00342B22">
        <w:rPr>
          <w:rFonts w:ascii="Arial" w:hAnsi="Arial" w:cs="Arial"/>
        </w:rPr>
        <w:t xml:space="preserve">expenses for each day. </w:t>
      </w:r>
    </w:p>
    <w:p w:rsidR="00453225" w:rsidRDefault="00453225" w:rsidP="00453225">
      <w:pPr>
        <w:pStyle w:val="ListParagraph"/>
        <w:autoSpaceDE w:val="0"/>
        <w:autoSpaceDN w:val="0"/>
        <w:adjustRightInd w:val="0"/>
        <w:spacing w:after="0" w:line="240" w:lineRule="auto"/>
        <w:rPr>
          <w:rFonts w:ascii="Arial" w:hAnsi="Arial" w:cs="Arial"/>
        </w:rPr>
      </w:pPr>
    </w:p>
    <w:p w:rsidR="00FB27AD" w:rsidRDefault="002C4544" w:rsidP="00FB27AD">
      <w:pPr>
        <w:pStyle w:val="ListParagraph"/>
        <w:numPr>
          <w:ilvl w:val="0"/>
          <w:numId w:val="14"/>
        </w:numPr>
        <w:autoSpaceDE w:val="0"/>
        <w:autoSpaceDN w:val="0"/>
        <w:adjustRightInd w:val="0"/>
        <w:spacing w:after="0" w:line="240" w:lineRule="auto"/>
        <w:rPr>
          <w:rFonts w:ascii="Arial" w:hAnsi="Arial" w:cs="Arial"/>
        </w:rPr>
      </w:pPr>
      <w:r w:rsidRPr="00342B22">
        <w:rPr>
          <w:rFonts w:ascii="Arial" w:hAnsi="Arial" w:cs="Arial"/>
        </w:rPr>
        <w:t xml:space="preserve">Include original </w:t>
      </w:r>
      <w:r w:rsidRPr="00342B22">
        <w:rPr>
          <w:rFonts w:ascii="Arial" w:hAnsi="Arial" w:cs="Arial"/>
          <w:b/>
        </w:rPr>
        <w:t xml:space="preserve">itemized </w:t>
      </w:r>
      <w:r w:rsidRPr="00342B22">
        <w:rPr>
          <w:rFonts w:ascii="Arial" w:hAnsi="Arial" w:cs="Arial"/>
        </w:rPr>
        <w:t>receipts for all expenses</w:t>
      </w:r>
      <w:r w:rsidR="00A42FC2" w:rsidRPr="00342B22">
        <w:rPr>
          <w:rFonts w:ascii="Arial" w:hAnsi="Arial" w:cs="Arial"/>
        </w:rPr>
        <w:t xml:space="preserve"> </w:t>
      </w:r>
      <w:r w:rsidRPr="00342B22">
        <w:rPr>
          <w:rFonts w:ascii="Arial" w:hAnsi="Arial" w:cs="Arial"/>
        </w:rPr>
        <w:t xml:space="preserve">(meals, airline tickets, hotel, car rental, etc.). </w:t>
      </w:r>
      <w:r w:rsidR="00453225">
        <w:rPr>
          <w:rFonts w:ascii="Arial" w:hAnsi="Arial" w:cs="Arial"/>
        </w:rPr>
        <w:t xml:space="preserve">Any receipts submitted should be in the name of the employee. </w:t>
      </w:r>
    </w:p>
    <w:p w:rsidR="00453225" w:rsidRPr="00453225" w:rsidRDefault="00453225" w:rsidP="00453225">
      <w:pPr>
        <w:pStyle w:val="ListParagraph"/>
        <w:rPr>
          <w:rFonts w:ascii="Arial" w:hAnsi="Arial" w:cs="Arial"/>
        </w:rPr>
      </w:pPr>
    </w:p>
    <w:p w:rsidR="002C4544" w:rsidRDefault="003304F4" w:rsidP="00342B22">
      <w:pPr>
        <w:pStyle w:val="ListParagraph"/>
        <w:numPr>
          <w:ilvl w:val="0"/>
          <w:numId w:val="14"/>
        </w:numPr>
        <w:autoSpaceDE w:val="0"/>
        <w:autoSpaceDN w:val="0"/>
        <w:adjustRightInd w:val="0"/>
        <w:spacing w:after="0" w:line="240" w:lineRule="auto"/>
        <w:rPr>
          <w:rFonts w:ascii="Arial" w:hAnsi="Arial" w:cs="Arial"/>
        </w:rPr>
      </w:pPr>
      <w:r w:rsidRPr="00342B22">
        <w:rPr>
          <w:rFonts w:ascii="Arial" w:hAnsi="Arial" w:cs="Arial"/>
        </w:rPr>
        <w:t xml:space="preserve">Return </w:t>
      </w:r>
      <w:r w:rsidR="000136DF" w:rsidRPr="00342B22">
        <w:rPr>
          <w:rFonts w:ascii="Arial" w:hAnsi="Arial" w:cs="Arial"/>
        </w:rPr>
        <w:t xml:space="preserve">completed </w:t>
      </w:r>
      <w:r w:rsidR="000136DF" w:rsidRPr="00453225">
        <w:rPr>
          <w:rFonts w:ascii="Arial" w:hAnsi="Arial" w:cs="Arial"/>
          <w:b/>
        </w:rPr>
        <w:t>Detail Travel Expen</w:t>
      </w:r>
      <w:r w:rsidR="00453225">
        <w:rPr>
          <w:rFonts w:ascii="Arial" w:hAnsi="Arial" w:cs="Arial"/>
          <w:b/>
        </w:rPr>
        <w:t>diture F</w:t>
      </w:r>
      <w:r w:rsidR="000136DF" w:rsidRPr="00453225">
        <w:rPr>
          <w:rFonts w:ascii="Arial" w:hAnsi="Arial" w:cs="Arial"/>
          <w:b/>
        </w:rPr>
        <w:t>orm</w:t>
      </w:r>
      <w:r w:rsidR="000136DF" w:rsidRPr="00342B22">
        <w:rPr>
          <w:rFonts w:ascii="Arial" w:hAnsi="Arial" w:cs="Arial"/>
          <w:b/>
          <w:i/>
        </w:rPr>
        <w:t xml:space="preserve"> </w:t>
      </w:r>
      <w:r w:rsidRPr="00342B22">
        <w:rPr>
          <w:rFonts w:ascii="Arial" w:hAnsi="Arial" w:cs="Arial"/>
        </w:rPr>
        <w:t>and credit card into Accounts Payable Department.</w:t>
      </w:r>
      <w:r w:rsidR="00453225">
        <w:rPr>
          <w:rFonts w:ascii="Arial" w:hAnsi="Arial" w:cs="Arial"/>
        </w:rPr>
        <w:t xml:space="preserve"> Reimbursement will not be made unless all supporting documentation is in order and all of the proper signatures are obtained.  </w:t>
      </w:r>
    </w:p>
    <w:p w:rsidR="00F24F2E" w:rsidRDefault="00F24F2E" w:rsidP="00F24F2E">
      <w:pPr>
        <w:autoSpaceDE w:val="0"/>
        <w:autoSpaceDN w:val="0"/>
        <w:adjustRightInd w:val="0"/>
        <w:spacing w:after="0" w:line="240" w:lineRule="auto"/>
        <w:ind w:left="360"/>
        <w:rPr>
          <w:rFonts w:ascii="Arial" w:hAnsi="Arial" w:cs="Arial"/>
          <w:b/>
          <w:color w:val="000000"/>
        </w:rPr>
      </w:pPr>
    </w:p>
    <w:p w:rsidR="00BC1611" w:rsidRPr="00BC1611" w:rsidRDefault="00BC1611" w:rsidP="00BC1611">
      <w:pPr>
        <w:autoSpaceDE w:val="0"/>
        <w:autoSpaceDN w:val="0"/>
        <w:adjustRightInd w:val="0"/>
        <w:spacing w:after="0" w:line="240" w:lineRule="auto"/>
        <w:rPr>
          <w:rFonts w:ascii="Arial" w:hAnsi="Arial" w:cs="Arial"/>
        </w:rPr>
      </w:pPr>
    </w:p>
    <w:sectPr w:rsidR="00BC1611" w:rsidRPr="00BC16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AEB" w:rsidRDefault="00AA7AEB" w:rsidP="00921CCC">
      <w:pPr>
        <w:spacing w:after="0" w:line="240" w:lineRule="auto"/>
      </w:pPr>
      <w:r>
        <w:separator/>
      </w:r>
    </w:p>
  </w:endnote>
  <w:endnote w:type="continuationSeparator" w:id="0">
    <w:p w:rsidR="00AA7AEB" w:rsidRDefault="00AA7AEB" w:rsidP="0092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45432"/>
      <w:docPartObj>
        <w:docPartGallery w:val="Page Numbers (Bottom of Page)"/>
        <w:docPartUnique/>
      </w:docPartObj>
    </w:sdtPr>
    <w:sdtEndPr>
      <w:rPr>
        <w:noProof/>
      </w:rPr>
    </w:sdtEndPr>
    <w:sdtContent>
      <w:p w:rsidR="00C66024" w:rsidRDefault="00C66024">
        <w:pPr>
          <w:pStyle w:val="Footer"/>
          <w:jc w:val="right"/>
        </w:pPr>
        <w:r>
          <w:fldChar w:fldCharType="begin"/>
        </w:r>
        <w:r>
          <w:instrText xml:space="preserve"> PAGE   \* MERGEFORMAT </w:instrText>
        </w:r>
        <w:r>
          <w:fldChar w:fldCharType="separate"/>
        </w:r>
        <w:r w:rsidR="0071726D">
          <w:rPr>
            <w:noProof/>
          </w:rPr>
          <w:t>6</w:t>
        </w:r>
        <w:r>
          <w:rPr>
            <w:noProof/>
          </w:rPr>
          <w:fldChar w:fldCharType="end"/>
        </w:r>
      </w:p>
    </w:sdtContent>
  </w:sdt>
  <w:p w:rsidR="00921CCC" w:rsidRDefault="0092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AEB" w:rsidRDefault="00AA7AEB" w:rsidP="00921CCC">
      <w:pPr>
        <w:spacing w:after="0" w:line="240" w:lineRule="auto"/>
      </w:pPr>
      <w:r>
        <w:separator/>
      </w:r>
    </w:p>
  </w:footnote>
  <w:footnote w:type="continuationSeparator" w:id="0">
    <w:p w:rsidR="00AA7AEB" w:rsidRDefault="00AA7AEB" w:rsidP="0092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A43"/>
    <w:multiLevelType w:val="hybridMultilevel"/>
    <w:tmpl w:val="EA6E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7742"/>
    <w:multiLevelType w:val="hybridMultilevel"/>
    <w:tmpl w:val="0D40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0FB0"/>
    <w:multiLevelType w:val="hybridMultilevel"/>
    <w:tmpl w:val="BA3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1CBB"/>
    <w:multiLevelType w:val="hybridMultilevel"/>
    <w:tmpl w:val="AA5C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F09A3"/>
    <w:multiLevelType w:val="hybridMultilevel"/>
    <w:tmpl w:val="DE18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2174"/>
    <w:multiLevelType w:val="hybridMultilevel"/>
    <w:tmpl w:val="BAE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1794B"/>
    <w:multiLevelType w:val="hybridMultilevel"/>
    <w:tmpl w:val="02A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75020"/>
    <w:multiLevelType w:val="hybridMultilevel"/>
    <w:tmpl w:val="6BC0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2CB7"/>
    <w:multiLevelType w:val="hybridMultilevel"/>
    <w:tmpl w:val="2EA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82B8F"/>
    <w:multiLevelType w:val="hybridMultilevel"/>
    <w:tmpl w:val="D632F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06190"/>
    <w:multiLevelType w:val="hybridMultilevel"/>
    <w:tmpl w:val="63B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C105D"/>
    <w:multiLevelType w:val="hybridMultilevel"/>
    <w:tmpl w:val="D89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95E7B"/>
    <w:multiLevelType w:val="hybridMultilevel"/>
    <w:tmpl w:val="36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268A6"/>
    <w:multiLevelType w:val="hybridMultilevel"/>
    <w:tmpl w:val="EC74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17969"/>
    <w:multiLevelType w:val="hybridMultilevel"/>
    <w:tmpl w:val="E4BA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86EE9"/>
    <w:multiLevelType w:val="hybridMultilevel"/>
    <w:tmpl w:val="B08A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B143D"/>
    <w:multiLevelType w:val="hybridMultilevel"/>
    <w:tmpl w:val="6C06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D0818"/>
    <w:multiLevelType w:val="hybridMultilevel"/>
    <w:tmpl w:val="4CE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849D7"/>
    <w:multiLevelType w:val="hybridMultilevel"/>
    <w:tmpl w:val="E3C6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B1A2B"/>
    <w:multiLevelType w:val="hybridMultilevel"/>
    <w:tmpl w:val="3834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601181">
    <w:abstractNumId w:val="8"/>
  </w:num>
  <w:num w:numId="2" w16cid:durableId="497698893">
    <w:abstractNumId w:val="19"/>
  </w:num>
  <w:num w:numId="3" w16cid:durableId="1569463416">
    <w:abstractNumId w:val="3"/>
  </w:num>
  <w:num w:numId="4" w16cid:durableId="204997161">
    <w:abstractNumId w:val="16"/>
  </w:num>
  <w:num w:numId="5" w16cid:durableId="1629126470">
    <w:abstractNumId w:val="14"/>
  </w:num>
  <w:num w:numId="6" w16cid:durableId="1939873892">
    <w:abstractNumId w:val="12"/>
  </w:num>
  <w:num w:numId="7" w16cid:durableId="1380275816">
    <w:abstractNumId w:val="9"/>
  </w:num>
  <w:num w:numId="8" w16cid:durableId="263726602">
    <w:abstractNumId w:val="7"/>
  </w:num>
  <w:num w:numId="9" w16cid:durableId="243609265">
    <w:abstractNumId w:val="0"/>
  </w:num>
  <w:num w:numId="10" w16cid:durableId="633828861">
    <w:abstractNumId w:val="5"/>
  </w:num>
  <w:num w:numId="11" w16cid:durableId="2080129680">
    <w:abstractNumId w:val="1"/>
  </w:num>
  <w:num w:numId="12" w16cid:durableId="1415082410">
    <w:abstractNumId w:val="10"/>
  </w:num>
  <w:num w:numId="13" w16cid:durableId="176700514">
    <w:abstractNumId w:val="13"/>
  </w:num>
  <w:num w:numId="14" w16cid:durableId="1364093547">
    <w:abstractNumId w:val="17"/>
  </w:num>
  <w:num w:numId="15" w16cid:durableId="1578203270">
    <w:abstractNumId w:val="15"/>
  </w:num>
  <w:num w:numId="16" w16cid:durableId="19206254">
    <w:abstractNumId w:val="2"/>
  </w:num>
  <w:num w:numId="17" w16cid:durableId="851532157">
    <w:abstractNumId w:val="4"/>
  </w:num>
  <w:num w:numId="18" w16cid:durableId="398134087">
    <w:abstractNumId w:val="18"/>
  </w:num>
  <w:num w:numId="19" w16cid:durableId="1325430881">
    <w:abstractNumId w:val="11"/>
  </w:num>
  <w:num w:numId="20" w16cid:durableId="7634543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94"/>
    <w:rsid w:val="000136DF"/>
    <w:rsid w:val="00027112"/>
    <w:rsid w:val="00036BF7"/>
    <w:rsid w:val="00056658"/>
    <w:rsid w:val="00066351"/>
    <w:rsid w:val="000902C5"/>
    <w:rsid w:val="00093B13"/>
    <w:rsid w:val="000B3EB9"/>
    <w:rsid w:val="000C329B"/>
    <w:rsid w:val="000D4A48"/>
    <w:rsid w:val="00100E06"/>
    <w:rsid w:val="00110574"/>
    <w:rsid w:val="001124F7"/>
    <w:rsid w:val="001318B3"/>
    <w:rsid w:val="001442ED"/>
    <w:rsid w:val="001A6E94"/>
    <w:rsid w:val="001F1C1F"/>
    <w:rsid w:val="002034FC"/>
    <w:rsid w:val="00216B4B"/>
    <w:rsid w:val="00232462"/>
    <w:rsid w:val="00260338"/>
    <w:rsid w:val="00266B6A"/>
    <w:rsid w:val="00286557"/>
    <w:rsid w:val="002C4544"/>
    <w:rsid w:val="002C47BE"/>
    <w:rsid w:val="002D4AED"/>
    <w:rsid w:val="002F2989"/>
    <w:rsid w:val="00302215"/>
    <w:rsid w:val="00312865"/>
    <w:rsid w:val="0032520F"/>
    <w:rsid w:val="00325AAD"/>
    <w:rsid w:val="003304F4"/>
    <w:rsid w:val="003314B9"/>
    <w:rsid w:val="00342B22"/>
    <w:rsid w:val="00345072"/>
    <w:rsid w:val="00371068"/>
    <w:rsid w:val="00372266"/>
    <w:rsid w:val="0037798B"/>
    <w:rsid w:val="00377C4F"/>
    <w:rsid w:val="00382123"/>
    <w:rsid w:val="00384967"/>
    <w:rsid w:val="003C2CC1"/>
    <w:rsid w:val="003D32D5"/>
    <w:rsid w:val="003E66F6"/>
    <w:rsid w:val="004117E6"/>
    <w:rsid w:val="0041237A"/>
    <w:rsid w:val="00416ECF"/>
    <w:rsid w:val="00451902"/>
    <w:rsid w:val="00453225"/>
    <w:rsid w:val="00473ED5"/>
    <w:rsid w:val="0048454C"/>
    <w:rsid w:val="004A14D7"/>
    <w:rsid w:val="004A6C6F"/>
    <w:rsid w:val="004B17AE"/>
    <w:rsid w:val="004C1027"/>
    <w:rsid w:val="004F479A"/>
    <w:rsid w:val="004F4BCE"/>
    <w:rsid w:val="005006D1"/>
    <w:rsid w:val="00501169"/>
    <w:rsid w:val="00503B2B"/>
    <w:rsid w:val="00504893"/>
    <w:rsid w:val="00504943"/>
    <w:rsid w:val="005112FB"/>
    <w:rsid w:val="00532D1F"/>
    <w:rsid w:val="00545A61"/>
    <w:rsid w:val="0056320C"/>
    <w:rsid w:val="005A40AE"/>
    <w:rsid w:val="005A4D2C"/>
    <w:rsid w:val="005A6844"/>
    <w:rsid w:val="005D44DF"/>
    <w:rsid w:val="00601BD1"/>
    <w:rsid w:val="006105A2"/>
    <w:rsid w:val="00633963"/>
    <w:rsid w:val="00651001"/>
    <w:rsid w:val="00664E19"/>
    <w:rsid w:val="00690E08"/>
    <w:rsid w:val="006922AD"/>
    <w:rsid w:val="006D081C"/>
    <w:rsid w:val="006E010B"/>
    <w:rsid w:val="006E433D"/>
    <w:rsid w:val="006E4619"/>
    <w:rsid w:val="006F02B7"/>
    <w:rsid w:val="0070328B"/>
    <w:rsid w:val="00714D27"/>
    <w:rsid w:val="0071726D"/>
    <w:rsid w:val="00723994"/>
    <w:rsid w:val="007340B2"/>
    <w:rsid w:val="00734FFA"/>
    <w:rsid w:val="007352BA"/>
    <w:rsid w:val="0075465D"/>
    <w:rsid w:val="00775BC3"/>
    <w:rsid w:val="007A22D9"/>
    <w:rsid w:val="007D6C0D"/>
    <w:rsid w:val="007E1DB2"/>
    <w:rsid w:val="008036AF"/>
    <w:rsid w:val="00851B35"/>
    <w:rsid w:val="008521D3"/>
    <w:rsid w:val="00852494"/>
    <w:rsid w:val="00865D1C"/>
    <w:rsid w:val="00882059"/>
    <w:rsid w:val="008877C4"/>
    <w:rsid w:val="00890FB2"/>
    <w:rsid w:val="008B3B94"/>
    <w:rsid w:val="00900931"/>
    <w:rsid w:val="00902FD6"/>
    <w:rsid w:val="0091599F"/>
    <w:rsid w:val="00921CCC"/>
    <w:rsid w:val="00925CC6"/>
    <w:rsid w:val="009263A4"/>
    <w:rsid w:val="00937461"/>
    <w:rsid w:val="00953A20"/>
    <w:rsid w:val="009764A7"/>
    <w:rsid w:val="009B3BB1"/>
    <w:rsid w:val="009E1DA4"/>
    <w:rsid w:val="009E4150"/>
    <w:rsid w:val="009E4A1C"/>
    <w:rsid w:val="009F5CC8"/>
    <w:rsid w:val="009F69C0"/>
    <w:rsid w:val="00A42FC2"/>
    <w:rsid w:val="00A61518"/>
    <w:rsid w:val="00A800FC"/>
    <w:rsid w:val="00AA7AEB"/>
    <w:rsid w:val="00AB6B46"/>
    <w:rsid w:val="00AD63D4"/>
    <w:rsid w:val="00AF7048"/>
    <w:rsid w:val="00B10D39"/>
    <w:rsid w:val="00B114C8"/>
    <w:rsid w:val="00B34893"/>
    <w:rsid w:val="00B422D1"/>
    <w:rsid w:val="00B42DF5"/>
    <w:rsid w:val="00B607D9"/>
    <w:rsid w:val="00B660A9"/>
    <w:rsid w:val="00B8666B"/>
    <w:rsid w:val="00B9053D"/>
    <w:rsid w:val="00BA5948"/>
    <w:rsid w:val="00BB4BC2"/>
    <w:rsid w:val="00BC1611"/>
    <w:rsid w:val="00BD03F9"/>
    <w:rsid w:val="00C05101"/>
    <w:rsid w:val="00C12B32"/>
    <w:rsid w:val="00C261F1"/>
    <w:rsid w:val="00C27BFF"/>
    <w:rsid w:val="00C5005E"/>
    <w:rsid w:val="00C60439"/>
    <w:rsid w:val="00C66024"/>
    <w:rsid w:val="00C712B7"/>
    <w:rsid w:val="00C77989"/>
    <w:rsid w:val="00CA5929"/>
    <w:rsid w:val="00CB31D5"/>
    <w:rsid w:val="00CB35C9"/>
    <w:rsid w:val="00CC0996"/>
    <w:rsid w:val="00CC5455"/>
    <w:rsid w:val="00CC6A2D"/>
    <w:rsid w:val="00CC7216"/>
    <w:rsid w:val="00D02892"/>
    <w:rsid w:val="00D02D14"/>
    <w:rsid w:val="00D34142"/>
    <w:rsid w:val="00D41D4D"/>
    <w:rsid w:val="00D77327"/>
    <w:rsid w:val="00D8221A"/>
    <w:rsid w:val="00D84FF6"/>
    <w:rsid w:val="00D96462"/>
    <w:rsid w:val="00DD06D6"/>
    <w:rsid w:val="00DE7093"/>
    <w:rsid w:val="00DF71FA"/>
    <w:rsid w:val="00E00EA2"/>
    <w:rsid w:val="00E06FA9"/>
    <w:rsid w:val="00E077B9"/>
    <w:rsid w:val="00E213CD"/>
    <w:rsid w:val="00E40226"/>
    <w:rsid w:val="00E56B21"/>
    <w:rsid w:val="00E85D42"/>
    <w:rsid w:val="00E91B26"/>
    <w:rsid w:val="00EA1FAD"/>
    <w:rsid w:val="00EB0D5F"/>
    <w:rsid w:val="00EE3097"/>
    <w:rsid w:val="00EF0523"/>
    <w:rsid w:val="00F01E3F"/>
    <w:rsid w:val="00F1023F"/>
    <w:rsid w:val="00F24F2E"/>
    <w:rsid w:val="00F56E96"/>
    <w:rsid w:val="00F6144D"/>
    <w:rsid w:val="00F64CDD"/>
    <w:rsid w:val="00F64E7D"/>
    <w:rsid w:val="00F70F82"/>
    <w:rsid w:val="00F73165"/>
    <w:rsid w:val="00F7377E"/>
    <w:rsid w:val="00F76A4C"/>
    <w:rsid w:val="00F76EF9"/>
    <w:rsid w:val="00F83D7B"/>
    <w:rsid w:val="00F9534E"/>
    <w:rsid w:val="00FA4F02"/>
    <w:rsid w:val="00FB27AD"/>
    <w:rsid w:val="00FC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7383F-5FD5-4E91-BDB4-5D570BEA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31D5"/>
    <w:pPr>
      <w:outlineLvl w:val="9"/>
    </w:pPr>
    <w:rPr>
      <w:lang w:eastAsia="ja-JP"/>
    </w:rPr>
  </w:style>
  <w:style w:type="paragraph" w:styleId="TOC1">
    <w:name w:val="toc 1"/>
    <w:basedOn w:val="Normal"/>
    <w:next w:val="Normal"/>
    <w:autoRedefine/>
    <w:uiPriority w:val="39"/>
    <w:unhideWhenUsed/>
    <w:rsid w:val="00CB31D5"/>
    <w:pPr>
      <w:spacing w:after="100"/>
    </w:pPr>
  </w:style>
  <w:style w:type="character" w:styleId="Hyperlink">
    <w:name w:val="Hyperlink"/>
    <w:basedOn w:val="DefaultParagraphFont"/>
    <w:uiPriority w:val="99"/>
    <w:unhideWhenUsed/>
    <w:rsid w:val="00CB31D5"/>
    <w:rPr>
      <w:color w:val="0000FF" w:themeColor="hyperlink"/>
      <w:u w:val="single"/>
    </w:rPr>
  </w:style>
  <w:style w:type="paragraph" w:styleId="BalloonText">
    <w:name w:val="Balloon Text"/>
    <w:basedOn w:val="Normal"/>
    <w:link w:val="BalloonTextChar"/>
    <w:uiPriority w:val="99"/>
    <w:semiHidden/>
    <w:unhideWhenUsed/>
    <w:rsid w:val="00CB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D5"/>
    <w:rPr>
      <w:rFonts w:ascii="Tahoma" w:hAnsi="Tahoma" w:cs="Tahoma"/>
      <w:sz w:val="16"/>
      <w:szCs w:val="16"/>
    </w:rPr>
  </w:style>
  <w:style w:type="table" w:styleId="TableGrid">
    <w:name w:val="Table Grid"/>
    <w:basedOn w:val="TableNormal"/>
    <w:uiPriority w:val="59"/>
    <w:rsid w:val="003E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989"/>
    <w:pPr>
      <w:ind w:left="720"/>
      <w:contextualSpacing/>
    </w:pPr>
  </w:style>
  <w:style w:type="paragraph" w:styleId="Header">
    <w:name w:val="header"/>
    <w:basedOn w:val="Normal"/>
    <w:link w:val="HeaderChar"/>
    <w:uiPriority w:val="99"/>
    <w:unhideWhenUsed/>
    <w:rsid w:val="0092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CC"/>
  </w:style>
  <w:style w:type="paragraph" w:styleId="Footer">
    <w:name w:val="footer"/>
    <w:basedOn w:val="Normal"/>
    <w:link w:val="FooterChar"/>
    <w:uiPriority w:val="99"/>
    <w:unhideWhenUsed/>
    <w:rsid w:val="0092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CC"/>
  </w:style>
  <w:style w:type="paragraph" w:styleId="NormalWeb">
    <w:name w:val="Normal (Web)"/>
    <w:basedOn w:val="Normal"/>
    <w:uiPriority w:val="99"/>
    <w:semiHidden/>
    <w:unhideWhenUsed/>
    <w:rsid w:val="007D6C0D"/>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451902"/>
    <w:pPr>
      <w:spacing w:after="0" w:line="240" w:lineRule="auto"/>
    </w:pPr>
  </w:style>
  <w:style w:type="character" w:styleId="UnresolvedMention">
    <w:name w:val="Unresolved Mention"/>
    <w:basedOn w:val="DefaultParagraphFont"/>
    <w:uiPriority w:val="99"/>
    <w:semiHidden/>
    <w:unhideWhenUsed/>
    <w:rsid w:val="00AB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maps.com" TargetMode="External"/><Relationship Id="rId5" Type="http://schemas.openxmlformats.org/officeDocument/2006/relationships/webSettings" Target="webSettings.xml"/><Relationship Id="rId10"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https://www.millsapisd.net/Page/6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F543-0F45-40D8-8F55-95246B5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Hobbs</dc:creator>
  <cp:keywords/>
  <dc:description/>
  <cp:lastModifiedBy>Microsoft Office User</cp:lastModifiedBy>
  <cp:revision>2</cp:revision>
  <cp:lastPrinted>2023-07-18T16:05:00Z</cp:lastPrinted>
  <dcterms:created xsi:type="dcterms:W3CDTF">2023-09-06T15:19:00Z</dcterms:created>
  <dcterms:modified xsi:type="dcterms:W3CDTF">2023-09-06T15:19:00Z</dcterms:modified>
</cp:coreProperties>
</file>